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1512"/>
        <w:gridCol w:w="8640"/>
      </w:tblGrid>
      <w:tr w:rsidR="00A433E1" w14:paraId="71758B11" w14:textId="77777777" w:rsidTr="00EA3EF8">
        <w:trPr>
          <w:jc w:val="center"/>
        </w:trPr>
        <w:tc>
          <w:tcPr>
            <w:tcW w:w="1512" w:type="dxa"/>
            <w:tcBorders>
              <w:top w:val="single" w:sz="6" w:space="0" w:color="222222"/>
              <w:left w:val="single" w:sz="6" w:space="0" w:color="222222"/>
              <w:bottom w:val="single" w:sz="6" w:space="0" w:color="222222"/>
              <w:right w:val="single" w:sz="6" w:space="0" w:color="222222"/>
            </w:tcBorders>
            <w:tcMar>
              <w:top w:w="220" w:type="dxa"/>
              <w:left w:w="220" w:type="dxa"/>
              <w:bottom w:w="220" w:type="dxa"/>
              <w:right w:w="220" w:type="dxa"/>
            </w:tcMar>
          </w:tcPr>
          <w:p w14:paraId="3349E16C" w14:textId="77777777" w:rsidR="00A433E1" w:rsidRDefault="00000000">
            <w:pPr>
              <w:jc w:val="center"/>
            </w:pPr>
            <w:r>
              <w:rPr>
                <w:noProof/>
              </w:rPr>
              <w:drawing>
                <wp:inline distT="0" distB="0" distL="0" distR="0" wp14:anchorId="4AC34777" wp14:editId="4099714E">
                  <wp:extent cx="566928" cy="566928"/>
                  <wp:effectExtent l="0" t="0" r="0" b="0"/>
                  <wp:docPr id="1" name="Picture 1" descr="Genh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hone-email-logo.png"/>
                          <pic:cNvPicPr/>
                        </pic:nvPicPr>
                        <pic:blipFill>
                          <a:blip r:embed="rId6"/>
                          <a:stretch>
                            <a:fillRect/>
                          </a:stretch>
                        </pic:blipFill>
                        <pic:spPr>
                          <a:xfrm>
                            <a:off x="0" y="0"/>
                            <a:ext cx="566928" cy="566928"/>
                          </a:xfrm>
                          <a:prstGeom prst="rect">
                            <a:avLst/>
                          </a:prstGeom>
                        </pic:spPr>
                      </pic:pic>
                    </a:graphicData>
                  </a:graphic>
                </wp:inline>
              </w:drawing>
            </w:r>
          </w:p>
        </w:tc>
        <w:tc>
          <w:tcPr>
            <w:tcW w:w="8640" w:type="dxa"/>
            <w:tcBorders>
              <w:top w:val="single" w:sz="6" w:space="0" w:color="222222"/>
              <w:left w:val="single" w:sz="6" w:space="0" w:color="222222"/>
              <w:bottom w:val="single" w:sz="6" w:space="0" w:color="222222"/>
              <w:right w:val="single" w:sz="6" w:space="0" w:color="222222"/>
            </w:tcBorders>
            <w:tcMar>
              <w:top w:w="220" w:type="dxa"/>
              <w:left w:w="220" w:type="dxa"/>
              <w:bottom w:w="220" w:type="dxa"/>
              <w:right w:w="220" w:type="dxa"/>
            </w:tcMar>
          </w:tcPr>
          <w:p w14:paraId="3459BB5C" w14:textId="2C623EB8" w:rsidR="00A433E1" w:rsidRDefault="00000000">
            <w:pPr>
              <w:spacing w:after="0"/>
            </w:pPr>
            <w:r>
              <w:rPr>
                <w:b/>
                <w:color w:val="E67635"/>
                <w:sz w:val="18"/>
              </w:rPr>
              <w:t>GENHONE WORKSHEET</w:t>
            </w:r>
            <w:r>
              <w:br/>
            </w:r>
            <w:r>
              <w:rPr>
                <w:b/>
                <w:color w:val="FFFFFF"/>
                <w:sz w:val="56"/>
              </w:rPr>
              <w:t>SaaS Idea Validation Checklist</w:t>
            </w:r>
            <w:r>
              <w:br/>
            </w:r>
            <w:r w:rsidRPr="00EA3EF8">
              <w:rPr>
                <w:color w:val="000000" w:themeColor="text1"/>
                <w:sz w:val="23"/>
              </w:rPr>
              <w:t>A practical worksheet for deciding whether to build, narrow, or kill a SaaS idea before writing code.</w:t>
            </w:r>
            <w:r w:rsidRPr="00EA3EF8">
              <w:rPr>
                <w:color w:val="000000" w:themeColor="text1"/>
              </w:rPr>
              <w:br/>
            </w:r>
            <w:r w:rsidRPr="00EA3EF8">
              <w:rPr>
                <w:color w:val="000000" w:themeColor="text1"/>
                <w:sz w:val="19"/>
              </w:rPr>
              <w:t>Use this before opening Cursor, Lovable, Bolt, Claude Code, or another AI-assisted building workflow.</w:t>
            </w:r>
            <w:r w:rsidR="0094331A">
              <w:rPr>
                <w:color w:val="E1E1E1"/>
                <w:sz w:val="19"/>
              </w:rPr>
              <w:br/>
            </w:r>
            <w:r>
              <w:br/>
            </w:r>
            <w:hyperlink r:id="rId7">
              <w:r w:rsidR="00A433E1">
                <w:rPr>
                  <w:b/>
                  <w:color w:val="E67635"/>
                </w:rPr>
                <w:t>genhone.com</w:t>
              </w:r>
            </w:hyperlink>
          </w:p>
        </w:tc>
      </w:tr>
    </w:tbl>
    <w:tbl>
      <w:tblPr>
        <w:tblW w:w="0" w:type="auto"/>
        <w:tblLook w:val="04A0" w:firstRow="1" w:lastRow="0" w:firstColumn="1" w:lastColumn="0" w:noHBand="0" w:noVBand="1"/>
      </w:tblPr>
      <w:tblGrid>
        <w:gridCol w:w="10021"/>
      </w:tblGrid>
      <w:tr w:rsidR="00A433E1" w14:paraId="4CB524FA" w14:textId="77777777">
        <w:trPr>
          <w:trHeight w:hRule="exact" w:val="72"/>
        </w:trPr>
        <w:tc>
          <w:tcPr>
            <w:tcW w:w="10037" w:type="dxa"/>
            <w:tcBorders>
              <w:top w:val="single" w:sz="6" w:space="0" w:color="C65D21"/>
              <w:left w:val="single" w:sz="6" w:space="0" w:color="C65D21"/>
              <w:bottom w:val="single" w:sz="6" w:space="0" w:color="C65D21"/>
              <w:right w:val="single" w:sz="6" w:space="0" w:color="C65D21"/>
            </w:tcBorders>
            <w:shd w:val="clear" w:color="auto" w:fill="C65D21"/>
            <w:tcMar>
              <w:top w:w="0" w:type="dxa"/>
              <w:left w:w="0" w:type="dxa"/>
              <w:bottom w:w="0" w:type="dxa"/>
              <w:right w:w="0" w:type="dxa"/>
            </w:tcMar>
          </w:tcPr>
          <w:p w14:paraId="4564F26D" w14:textId="77777777" w:rsidR="00A433E1" w:rsidRDefault="00A433E1"/>
        </w:tc>
      </w:tr>
    </w:tbl>
    <w:p w14:paraId="5C585B71" w14:textId="385403BB" w:rsidR="00A433E1" w:rsidRDefault="0094331A">
      <w:pPr>
        <w:pStyle w:val="Heading2"/>
        <w:spacing w:before="240" w:after="80"/>
      </w:pPr>
      <w:r>
        <w:rPr>
          <w:rFonts w:ascii="Arial" w:eastAsia="Arial" w:hAnsi="Arial" w:cs="Arial"/>
          <w:color w:val="C65D21"/>
          <w:sz w:val="30"/>
        </w:rPr>
        <w:t>1. How To Use This Worksheet</w:t>
      </w:r>
    </w:p>
    <w:tbl>
      <w:tblPr>
        <w:tblW w:w="0" w:type="auto"/>
        <w:tblLook w:val="04A0" w:firstRow="1" w:lastRow="0" w:firstColumn="1" w:lastColumn="0" w:noHBand="0" w:noVBand="1"/>
      </w:tblPr>
      <w:tblGrid>
        <w:gridCol w:w="2088"/>
      </w:tblGrid>
      <w:tr w:rsidR="00A433E1" w14:paraId="04CE7A05" w14:textId="77777777">
        <w:trPr>
          <w:trHeight w:hRule="exact" w:val="50"/>
        </w:trPr>
        <w:tc>
          <w:tcPr>
            <w:tcW w:w="2088" w:type="dxa"/>
            <w:shd w:val="clear" w:color="auto" w:fill="C65D21"/>
            <w:tcMar>
              <w:top w:w="0" w:type="dxa"/>
              <w:left w:w="0" w:type="dxa"/>
              <w:bottom w:w="0" w:type="dxa"/>
              <w:right w:w="0" w:type="dxa"/>
            </w:tcMar>
          </w:tcPr>
          <w:p w14:paraId="44B8E8F9" w14:textId="77777777" w:rsidR="00A433E1" w:rsidRDefault="00A433E1"/>
        </w:tc>
      </w:tr>
    </w:tbl>
    <w:p w14:paraId="002BB1F7" w14:textId="77777777" w:rsidR="00A433E1" w:rsidRDefault="00A433E1">
      <w:pPr>
        <w:spacing w:after="60"/>
      </w:pPr>
    </w:p>
    <w:p w14:paraId="27570149" w14:textId="77777777" w:rsidR="00A433E1" w:rsidRDefault="00000000">
      <w:pPr>
        <w:pStyle w:val="ListBullet"/>
        <w:spacing w:after="20"/>
      </w:pPr>
      <w:r>
        <w:t>Grade each check as Green, Yellow, or Red.</w:t>
      </w:r>
    </w:p>
    <w:p w14:paraId="4FD91BF8" w14:textId="77777777" w:rsidR="00A433E1" w:rsidRDefault="00000000">
      <w:pPr>
        <w:pStyle w:val="ListBullet"/>
        <w:spacing w:after="20"/>
      </w:pPr>
      <w:r>
        <w:t>Write the evidence, not just the assumption.</w:t>
      </w:r>
    </w:p>
    <w:p w14:paraId="5712E823" w14:textId="77777777" w:rsidR="00A433E1" w:rsidRDefault="00000000">
      <w:pPr>
        <w:pStyle w:val="ListBullet"/>
        <w:spacing w:after="20"/>
      </w:pPr>
      <w:r>
        <w:t>Treat weak signals as a reason to narrow the idea or run a focused test.</w:t>
      </w:r>
    </w:p>
    <w:p w14:paraId="27178CD8" w14:textId="791AABA9" w:rsidR="00042380" w:rsidRDefault="00000000" w:rsidP="00042380">
      <w:pPr>
        <w:pStyle w:val="ListBullet"/>
        <w:spacing w:after="20"/>
      </w:pPr>
      <w:r>
        <w:t>Do not build when pricing or distribution are red.</w:t>
      </w:r>
    </w:p>
    <w:p w14:paraId="0A152528" w14:textId="77777777" w:rsidR="00042380" w:rsidRDefault="00042380" w:rsidP="00042380">
      <w:pPr>
        <w:pStyle w:val="ListBullet"/>
        <w:numPr>
          <w:ilvl w:val="0"/>
          <w:numId w:val="0"/>
        </w:numPr>
        <w:spacing w:after="20"/>
      </w:pPr>
    </w:p>
    <w:tbl>
      <w:tblPr>
        <w:tblW w:w="0" w:type="auto"/>
        <w:jc w:val="center"/>
        <w:tblLayout w:type="fixed"/>
        <w:tblLook w:val="04A0" w:firstRow="1" w:lastRow="0" w:firstColumn="1" w:lastColumn="0" w:noHBand="0" w:noVBand="1"/>
      </w:tblPr>
      <w:tblGrid>
        <w:gridCol w:w="1584"/>
        <w:gridCol w:w="4464"/>
        <w:gridCol w:w="4320"/>
      </w:tblGrid>
      <w:tr w:rsidR="00A433E1" w14:paraId="632EB6CA" w14:textId="77777777">
        <w:trPr>
          <w:tblHeader/>
          <w:jc w:val="center"/>
        </w:trPr>
        <w:tc>
          <w:tcPr>
            <w:tcW w:w="1584" w:type="dxa"/>
            <w:tcBorders>
              <w:top w:val="single" w:sz="6" w:space="0" w:color="CFCFCF"/>
              <w:left w:val="single" w:sz="6" w:space="0" w:color="CFCFCF"/>
              <w:bottom w:val="single" w:sz="6" w:space="0" w:color="CFCFCF"/>
              <w:right w:val="single" w:sz="6" w:space="0" w:color="CFCFCF"/>
            </w:tcBorders>
            <w:shd w:val="clear" w:color="auto" w:fill="3B3B3B"/>
            <w:tcMar>
              <w:top w:w="90" w:type="dxa"/>
              <w:left w:w="90" w:type="dxa"/>
              <w:bottom w:w="90" w:type="dxa"/>
              <w:right w:w="90" w:type="dxa"/>
            </w:tcMar>
          </w:tcPr>
          <w:p w14:paraId="0C7EAC96" w14:textId="77777777" w:rsidR="00A433E1" w:rsidRDefault="00000000">
            <w:pPr>
              <w:spacing w:after="0" w:line="250" w:lineRule="auto"/>
            </w:pPr>
            <w:r>
              <w:rPr>
                <w:b/>
                <w:color w:val="FFFFFF"/>
                <w:sz w:val="19"/>
              </w:rPr>
              <w:t>Grade</w:t>
            </w:r>
          </w:p>
        </w:tc>
        <w:tc>
          <w:tcPr>
            <w:tcW w:w="4464" w:type="dxa"/>
            <w:tcBorders>
              <w:top w:val="single" w:sz="6" w:space="0" w:color="CFCFCF"/>
              <w:left w:val="single" w:sz="6" w:space="0" w:color="CFCFCF"/>
              <w:bottom w:val="single" w:sz="6" w:space="0" w:color="CFCFCF"/>
              <w:right w:val="single" w:sz="6" w:space="0" w:color="CFCFCF"/>
            </w:tcBorders>
            <w:shd w:val="clear" w:color="auto" w:fill="3B3B3B"/>
            <w:tcMar>
              <w:top w:w="90" w:type="dxa"/>
              <w:left w:w="90" w:type="dxa"/>
              <w:bottom w:w="90" w:type="dxa"/>
              <w:right w:w="90" w:type="dxa"/>
            </w:tcMar>
          </w:tcPr>
          <w:p w14:paraId="72AFBBA6" w14:textId="77777777" w:rsidR="00A433E1" w:rsidRDefault="00000000">
            <w:pPr>
              <w:spacing w:after="0" w:line="250" w:lineRule="auto"/>
            </w:pPr>
            <w:r>
              <w:rPr>
                <w:b/>
                <w:color w:val="FFFFFF"/>
                <w:sz w:val="19"/>
              </w:rPr>
              <w:t>Meaning</w:t>
            </w:r>
          </w:p>
        </w:tc>
        <w:tc>
          <w:tcPr>
            <w:tcW w:w="4320" w:type="dxa"/>
            <w:tcBorders>
              <w:top w:val="single" w:sz="6" w:space="0" w:color="CFCFCF"/>
              <w:left w:val="single" w:sz="6" w:space="0" w:color="CFCFCF"/>
              <w:bottom w:val="single" w:sz="6" w:space="0" w:color="CFCFCF"/>
              <w:right w:val="single" w:sz="6" w:space="0" w:color="CFCFCF"/>
            </w:tcBorders>
            <w:shd w:val="clear" w:color="auto" w:fill="3B3B3B"/>
            <w:tcMar>
              <w:top w:w="90" w:type="dxa"/>
              <w:left w:w="90" w:type="dxa"/>
              <w:bottom w:w="90" w:type="dxa"/>
              <w:right w:w="90" w:type="dxa"/>
            </w:tcMar>
          </w:tcPr>
          <w:p w14:paraId="5ABEC23E" w14:textId="77777777" w:rsidR="00A433E1" w:rsidRDefault="00000000">
            <w:pPr>
              <w:spacing w:after="0" w:line="250" w:lineRule="auto"/>
            </w:pPr>
            <w:r>
              <w:rPr>
                <w:b/>
                <w:color w:val="FFFFFF"/>
                <w:sz w:val="19"/>
              </w:rPr>
              <w:t>Next move</w:t>
            </w:r>
          </w:p>
        </w:tc>
      </w:tr>
      <w:tr w:rsidR="00A433E1" w14:paraId="7E0D45EA" w14:textId="77777777">
        <w:trPr>
          <w:jc w:val="center"/>
        </w:trPr>
        <w:tc>
          <w:tcPr>
            <w:tcW w:w="1584" w:type="dxa"/>
            <w:tcBorders>
              <w:top w:val="single" w:sz="6" w:space="0" w:color="CFCFCF"/>
              <w:left w:val="single" w:sz="6" w:space="0" w:color="CFCFCF"/>
              <w:bottom w:val="single" w:sz="6" w:space="0" w:color="CFCFCF"/>
              <w:right w:val="single" w:sz="6" w:space="0" w:color="CFCFCF"/>
            </w:tcBorders>
            <w:shd w:val="clear" w:color="auto" w:fill="7BB026"/>
            <w:tcMar>
              <w:top w:w="90" w:type="dxa"/>
              <w:left w:w="90" w:type="dxa"/>
              <w:bottom w:w="90" w:type="dxa"/>
              <w:right w:w="90" w:type="dxa"/>
            </w:tcMar>
          </w:tcPr>
          <w:p w14:paraId="12273D4D" w14:textId="77777777" w:rsidR="00A433E1" w:rsidRDefault="00000000">
            <w:pPr>
              <w:spacing w:after="0" w:line="250" w:lineRule="auto"/>
            </w:pPr>
            <w:r>
              <w:rPr>
                <w:b/>
                <w:color w:val="FFFFFF"/>
                <w:sz w:val="19"/>
              </w:rPr>
              <w:t>Green</w:t>
            </w:r>
          </w:p>
        </w:tc>
        <w:tc>
          <w:tcPr>
            <w:tcW w:w="4464"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06676541" w14:textId="77777777" w:rsidR="00A433E1" w:rsidRDefault="00000000">
            <w:pPr>
              <w:spacing w:after="0" w:line="250" w:lineRule="auto"/>
            </w:pPr>
            <w:r>
              <w:rPr>
                <w:sz w:val="19"/>
              </w:rPr>
              <w:t>Real evidence from the target buyer supports the check.</w:t>
            </w:r>
          </w:p>
        </w:tc>
        <w:tc>
          <w:tcPr>
            <w:tcW w:w="4320"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47A41D85" w14:textId="77777777" w:rsidR="00A433E1" w:rsidRDefault="00000000">
            <w:pPr>
              <w:spacing w:after="0" w:line="250" w:lineRule="auto"/>
            </w:pPr>
            <w:r>
              <w:rPr>
                <w:sz w:val="19"/>
              </w:rPr>
              <w:t>Keep going or build only if the full checklist is strong.</w:t>
            </w:r>
          </w:p>
        </w:tc>
      </w:tr>
      <w:tr w:rsidR="00A433E1" w14:paraId="7B9C7700" w14:textId="77777777">
        <w:trPr>
          <w:jc w:val="center"/>
        </w:trPr>
        <w:tc>
          <w:tcPr>
            <w:tcW w:w="1584" w:type="dxa"/>
            <w:tcBorders>
              <w:top w:val="single" w:sz="6" w:space="0" w:color="CFCFCF"/>
              <w:left w:val="single" w:sz="6" w:space="0" w:color="CFCFCF"/>
              <w:bottom w:val="single" w:sz="6" w:space="0" w:color="CFCFCF"/>
              <w:right w:val="single" w:sz="6" w:space="0" w:color="CFCFCF"/>
            </w:tcBorders>
            <w:shd w:val="clear" w:color="auto" w:fill="E9B949"/>
            <w:tcMar>
              <w:top w:w="90" w:type="dxa"/>
              <w:left w:w="90" w:type="dxa"/>
              <w:bottom w:w="90" w:type="dxa"/>
              <w:right w:w="90" w:type="dxa"/>
            </w:tcMar>
          </w:tcPr>
          <w:p w14:paraId="5E40109A" w14:textId="77777777" w:rsidR="00A433E1" w:rsidRDefault="00000000">
            <w:pPr>
              <w:spacing w:after="0" w:line="250" w:lineRule="auto"/>
            </w:pPr>
            <w:r>
              <w:rPr>
                <w:b/>
                <w:sz w:val="19"/>
              </w:rPr>
              <w:t>Yellow</w:t>
            </w:r>
          </w:p>
        </w:tc>
        <w:tc>
          <w:tcPr>
            <w:tcW w:w="4464"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5AC9C1AE" w14:textId="77777777" w:rsidR="00A433E1" w:rsidRDefault="00000000">
            <w:pPr>
              <w:spacing w:after="0" w:line="250" w:lineRule="auto"/>
            </w:pPr>
            <w:r>
              <w:rPr>
                <w:sz w:val="19"/>
              </w:rPr>
              <w:t>Some signal exists, but the buyer, evidence, or implication is fuzzy.</w:t>
            </w:r>
          </w:p>
        </w:tc>
        <w:tc>
          <w:tcPr>
            <w:tcW w:w="4320"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091812F8" w14:textId="77777777" w:rsidR="00A433E1" w:rsidRDefault="00000000">
            <w:pPr>
              <w:spacing w:after="0" w:line="250" w:lineRule="auto"/>
            </w:pPr>
            <w:r>
              <w:rPr>
                <w:sz w:val="19"/>
              </w:rPr>
              <w:t>Narrow the audience or run one focused test.</w:t>
            </w:r>
          </w:p>
        </w:tc>
      </w:tr>
      <w:tr w:rsidR="00A433E1" w14:paraId="395DE8E8" w14:textId="77777777">
        <w:trPr>
          <w:jc w:val="center"/>
        </w:trPr>
        <w:tc>
          <w:tcPr>
            <w:tcW w:w="1584" w:type="dxa"/>
            <w:tcBorders>
              <w:top w:val="single" w:sz="6" w:space="0" w:color="CFCFCF"/>
              <w:left w:val="single" w:sz="6" w:space="0" w:color="CFCFCF"/>
              <w:bottom w:val="single" w:sz="6" w:space="0" w:color="CFCFCF"/>
              <w:right w:val="single" w:sz="6" w:space="0" w:color="CFCFCF"/>
            </w:tcBorders>
            <w:shd w:val="clear" w:color="auto" w:fill="BA2525"/>
            <w:tcMar>
              <w:top w:w="90" w:type="dxa"/>
              <w:left w:w="90" w:type="dxa"/>
              <w:bottom w:w="90" w:type="dxa"/>
              <w:right w:w="90" w:type="dxa"/>
            </w:tcMar>
          </w:tcPr>
          <w:p w14:paraId="3C8E4312" w14:textId="77777777" w:rsidR="00A433E1" w:rsidRDefault="00000000">
            <w:pPr>
              <w:spacing w:after="0" w:line="250" w:lineRule="auto"/>
            </w:pPr>
            <w:r>
              <w:rPr>
                <w:b/>
                <w:color w:val="FFFFFF"/>
                <w:sz w:val="19"/>
              </w:rPr>
              <w:t>Red</w:t>
            </w:r>
          </w:p>
        </w:tc>
        <w:tc>
          <w:tcPr>
            <w:tcW w:w="4464"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38AFDDFC" w14:textId="77777777" w:rsidR="00A433E1" w:rsidRDefault="00000000">
            <w:pPr>
              <w:spacing w:after="0" w:line="250" w:lineRule="auto"/>
            </w:pPr>
            <w:r>
              <w:rPr>
                <w:sz w:val="19"/>
              </w:rPr>
              <w:t>The answer is speculative, broad, or contradicted by evidence.</w:t>
            </w:r>
          </w:p>
        </w:tc>
        <w:tc>
          <w:tcPr>
            <w:tcW w:w="4320"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4DE3DB39" w14:textId="77777777" w:rsidR="00A433E1" w:rsidRDefault="00000000">
            <w:pPr>
              <w:spacing w:after="0" w:line="250" w:lineRule="auto"/>
            </w:pPr>
            <w:r>
              <w:rPr>
                <w:sz w:val="19"/>
              </w:rPr>
              <w:t>Do not build. Fix this assumption or kill the idea.</w:t>
            </w:r>
          </w:p>
        </w:tc>
      </w:tr>
    </w:tbl>
    <w:p w14:paraId="62BCE5E5" w14:textId="77777777" w:rsidR="00A433E1" w:rsidRDefault="00A433E1">
      <w:pPr>
        <w:sectPr w:rsidR="00A433E1">
          <w:pgSz w:w="11909" w:h="16834"/>
          <w:pgMar w:top="936" w:right="936" w:bottom="936" w:left="936" w:header="720" w:footer="720" w:gutter="0"/>
          <w:cols w:space="720"/>
          <w:docGrid w:linePitch="360"/>
        </w:sectPr>
      </w:pPr>
    </w:p>
    <w:p w14:paraId="03CC6553" w14:textId="03EF6246" w:rsidR="00A433E1" w:rsidRDefault="0094331A">
      <w:pPr>
        <w:pStyle w:val="Heading2"/>
        <w:spacing w:before="240" w:after="80"/>
      </w:pPr>
      <w:r>
        <w:rPr>
          <w:rFonts w:ascii="Arial" w:eastAsia="Arial" w:hAnsi="Arial" w:cs="Arial"/>
          <w:color w:val="C65D21"/>
          <w:sz w:val="30"/>
        </w:rPr>
        <w:lastRenderedPageBreak/>
        <w:t>2. SaaS Idea Validation Checklist</w:t>
      </w:r>
    </w:p>
    <w:tbl>
      <w:tblPr>
        <w:tblW w:w="0" w:type="auto"/>
        <w:tblLook w:val="04A0" w:firstRow="1" w:lastRow="0" w:firstColumn="1" w:lastColumn="0" w:noHBand="0" w:noVBand="1"/>
      </w:tblPr>
      <w:tblGrid>
        <w:gridCol w:w="2088"/>
      </w:tblGrid>
      <w:tr w:rsidR="00A433E1" w14:paraId="6D4E0198" w14:textId="77777777">
        <w:trPr>
          <w:trHeight w:hRule="exact" w:val="50"/>
        </w:trPr>
        <w:tc>
          <w:tcPr>
            <w:tcW w:w="2088" w:type="dxa"/>
            <w:shd w:val="clear" w:color="auto" w:fill="C65D21"/>
            <w:tcMar>
              <w:top w:w="0" w:type="dxa"/>
              <w:left w:w="0" w:type="dxa"/>
              <w:bottom w:w="0" w:type="dxa"/>
              <w:right w:w="0" w:type="dxa"/>
            </w:tcMar>
          </w:tcPr>
          <w:p w14:paraId="5357E08A" w14:textId="77777777" w:rsidR="00A433E1" w:rsidRDefault="00A433E1"/>
        </w:tc>
      </w:tr>
    </w:tbl>
    <w:p w14:paraId="64A020E6" w14:textId="77777777" w:rsidR="00A433E1" w:rsidRDefault="00A433E1">
      <w:pPr>
        <w:spacing w:after="60"/>
      </w:pPr>
    </w:p>
    <w:p w14:paraId="6E1AFAFB" w14:textId="77777777" w:rsidR="00A433E1" w:rsidRDefault="00000000">
      <w:pPr>
        <w:spacing w:after="80" w:line="269" w:lineRule="auto"/>
      </w:pPr>
      <w:r>
        <w:rPr>
          <w:sz w:val="19"/>
        </w:rPr>
        <w:t>Use this table during buyer research. Capture what you heard, saw, or tested. The Grade column uses text labels so the worksheet still works in grayscale.</w:t>
      </w:r>
    </w:p>
    <w:tbl>
      <w:tblPr>
        <w:tblW w:w="0" w:type="auto"/>
        <w:jc w:val="center"/>
        <w:tblLayout w:type="fixed"/>
        <w:tblLook w:val="04A0" w:firstRow="1" w:lastRow="0" w:firstColumn="1" w:lastColumn="0" w:noHBand="0" w:noVBand="1"/>
      </w:tblPr>
      <w:tblGrid>
        <w:gridCol w:w="1238"/>
        <w:gridCol w:w="1699"/>
        <w:gridCol w:w="2160"/>
        <w:gridCol w:w="1843"/>
        <w:gridCol w:w="1958"/>
        <w:gridCol w:w="979"/>
        <w:gridCol w:w="2951"/>
        <w:gridCol w:w="2548"/>
      </w:tblGrid>
      <w:tr w:rsidR="00A433E1" w14:paraId="7CD8E28E" w14:textId="77777777">
        <w:trPr>
          <w:trHeight w:val="503"/>
          <w:tblHeader/>
          <w:jc w:val="center"/>
        </w:trPr>
        <w:tc>
          <w:tcPr>
            <w:tcW w:w="1238" w:type="dxa"/>
            <w:tcBorders>
              <w:top w:val="single" w:sz="6" w:space="0" w:color="CFCFCF"/>
              <w:left w:val="single" w:sz="6" w:space="0" w:color="CFCFCF"/>
              <w:bottom w:val="single" w:sz="6" w:space="0" w:color="CFCFCF"/>
              <w:right w:val="single" w:sz="6" w:space="0" w:color="CFCFCF"/>
            </w:tcBorders>
            <w:shd w:val="clear" w:color="auto" w:fill="222222"/>
            <w:tcMar>
              <w:top w:w="90" w:type="dxa"/>
              <w:left w:w="90" w:type="dxa"/>
              <w:bottom w:w="90" w:type="dxa"/>
              <w:right w:w="90" w:type="dxa"/>
            </w:tcMar>
          </w:tcPr>
          <w:p w14:paraId="1C1B70D0" w14:textId="77777777" w:rsidR="00A433E1" w:rsidRDefault="00000000">
            <w:pPr>
              <w:spacing w:after="0" w:line="250" w:lineRule="auto"/>
            </w:pPr>
            <w:r>
              <w:rPr>
                <w:b/>
                <w:color w:val="FFFFFF"/>
                <w:sz w:val="14"/>
              </w:rPr>
              <w:t>Check</w:t>
            </w:r>
          </w:p>
        </w:tc>
        <w:tc>
          <w:tcPr>
            <w:tcW w:w="1699" w:type="dxa"/>
            <w:tcBorders>
              <w:top w:val="single" w:sz="6" w:space="0" w:color="CFCFCF"/>
              <w:left w:val="single" w:sz="6" w:space="0" w:color="CFCFCF"/>
              <w:bottom w:val="single" w:sz="6" w:space="0" w:color="CFCFCF"/>
              <w:right w:val="single" w:sz="6" w:space="0" w:color="CFCFCF"/>
            </w:tcBorders>
            <w:shd w:val="clear" w:color="auto" w:fill="222222"/>
            <w:tcMar>
              <w:top w:w="90" w:type="dxa"/>
              <w:left w:w="90" w:type="dxa"/>
              <w:bottom w:w="90" w:type="dxa"/>
              <w:right w:w="90" w:type="dxa"/>
            </w:tcMar>
          </w:tcPr>
          <w:p w14:paraId="63C3982D" w14:textId="77777777" w:rsidR="00A433E1" w:rsidRDefault="00000000">
            <w:pPr>
              <w:spacing w:after="0" w:line="250" w:lineRule="auto"/>
            </w:pPr>
            <w:r>
              <w:rPr>
                <w:b/>
                <w:color w:val="FFFFFF"/>
                <w:sz w:val="14"/>
              </w:rPr>
              <w:t>Question</w:t>
            </w:r>
          </w:p>
        </w:tc>
        <w:tc>
          <w:tcPr>
            <w:tcW w:w="2160" w:type="dxa"/>
            <w:tcBorders>
              <w:top w:val="single" w:sz="6" w:space="0" w:color="CFCFCF"/>
              <w:left w:val="single" w:sz="6" w:space="0" w:color="CFCFCF"/>
              <w:bottom w:val="single" w:sz="6" w:space="0" w:color="CFCFCF"/>
              <w:right w:val="single" w:sz="6" w:space="0" w:color="CFCFCF"/>
            </w:tcBorders>
            <w:shd w:val="clear" w:color="auto" w:fill="222222"/>
            <w:tcMar>
              <w:top w:w="90" w:type="dxa"/>
              <w:left w:w="90" w:type="dxa"/>
              <w:bottom w:w="90" w:type="dxa"/>
              <w:right w:w="90" w:type="dxa"/>
            </w:tcMar>
          </w:tcPr>
          <w:p w14:paraId="61B1F486" w14:textId="77777777" w:rsidR="00A433E1" w:rsidRDefault="00000000">
            <w:pPr>
              <w:spacing w:after="0" w:line="250" w:lineRule="auto"/>
            </w:pPr>
            <w:r>
              <w:rPr>
                <w:b/>
                <w:color w:val="FFFFFF"/>
                <w:sz w:val="14"/>
              </w:rPr>
              <w:t>Pass Condition</w:t>
            </w:r>
          </w:p>
        </w:tc>
        <w:tc>
          <w:tcPr>
            <w:tcW w:w="1843" w:type="dxa"/>
            <w:tcBorders>
              <w:top w:val="single" w:sz="6" w:space="0" w:color="CFCFCF"/>
              <w:left w:val="single" w:sz="6" w:space="0" w:color="CFCFCF"/>
              <w:bottom w:val="single" w:sz="6" w:space="0" w:color="CFCFCF"/>
              <w:right w:val="single" w:sz="6" w:space="0" w:color="CFCFCF"/>
            </w:tcBorders>
            <w:shd w:val="clear" w:color="auto" w:fill="222222"/>
            <w:tcMar>
              <w:top w:w="90" w:type="dxa"/>
              <w:left w:w="90" w:type="dxa"/>
              <w:bottom w:w="90" w:type="dxa"/>
              <w:right w:w="90" w:type="dxa"/>
            </w:tcMar>
          </w:tcPr>
          <w:p w14:paraId="02FEB464" w14:textId="77777777" w:rsidR="00A433E1" w:rsidRDefault="00000000">
            <w:pPr>
              <w:spacing w:after="0" w:line="250" w:lineRule="auto"/>
            </w:pPr>
            <w:r>
              <w:rPr>
                <w:b/>
                <w:color w:val="FFFFFF"/>
                <w:sz w:val="14"/>
              </w:rPr>
              <w:t>Weak Signal</w:t>
            </w:r>
          </w:p>
        </w:tc>
        <w:tc>
          <w:tcPr>
            <w:tcW w:w="1958" w:type="dxa"/>
            <w:tcBorders>
              <w:top w:val="single" w:sz="6" w:space="0" w:color="CFCFCF"/>
              <w:left w:val="single" w:sz="6" w:space="0" w:color="CFCFCF"/>
              <w:bottom w:val="single" w:sz="6" w:space="0" w:color="CFCFCF"/>
              <w:right w:val="single" w:sz="6" w:space="0" w:color="CFCFCF"/>
            </w:tcBorders>
            <w:shd w:val="clear" w:color="auto" w:fill="222222"/>
            <w:tcMar>
              <w:top w:w="90" w:type="dxa"/>
              <w:left w:w="90" w:type="dxa"/>
              <w:bottom w:w="90" w:type="dxa"/>
              <w:right w:w="90" w:type="dxa"/>
            </w:tcMar>
          </w:tcPr>
          <w:p w14:paraId="005B0F8A" w14:textId="77777777" w:rsidR="00A433E1" w:rsidRDefault="00000000">
            <w:pPr>
              <w:spacing w:after="0" w:line="250" w:lineRule="auto"/>
            </w:pPr>
            <w:r>
              <w:rPr>
                <w:b/>
                <w:color w:val="FFFFFF"/>
                <w:sz w:val="14"/>
              </w:rPr>
              <w:t>Evidence to Collect</w:t>
            </w:r>
          </w:p>
        </w:tc>
        <w:tc>
          <w:tcPr>
            <w:tcW w:w="979" w:type="dxa"/>
            <w:tcBorders>
              <w:top w:val="single" w:sz="6" w:space="0" w:color="CFCFCF"/>
              <w:left w:val="single" w:sz="6" w:space="0" w:color="CFCFCF"/>
              <w:bottom w:val="single" w:sz="6" w:space="0" w:color="CFCFCF"/>
              <w:right w:val="single" w:sz="6" w:space="0" w:color="CFCFCF"/>
            </w:tcBorders>
            <w:shd w:val="clear" w:color="auto" w:fill="222222"/>
            <w:tcMar>
              <w:top w:w="90" w:type="dxa"/>
              <w:left w:w="90" w:type="dxa"/>
              <w:bottom w:w="90" w:type="dxa"/>
              <w:right w:w="90" w:type="dxa"/>
            </w:tcMar>
          </w:tcPr>
          <w:p w14:paraId="406FBEE2" w14:textId="77777777" w:rsidR="00A433E1" w:rsidRDefault="00000000">
            <w:pPr>
              <w:spacing w:after="0" w:line="250" w:lineRule="auto"/>
            </w:pPr>
            <w:r>
              <w:rPr>
                <w:b/>
                <w:color w:val="FFFFFF"/>
                <w:sz w:val="14"/>
              </w:rPr>
              <w:t>Grade</w:t>
            </w:r>
          </w:p>
        </w:tc>
        <w:tc>
          <w:tcPr>
            <w:tcW w:w="2951" w:type="dxa"/>
            <w:tcBorders>
              <w:top w:val="single" w:sz="6" w:space="0" w:color="CFCFCF"/>
              <w:left w:val="single" w:sz="6" w:space="0" w:color="CFCFCF"/>
              <w:bottom w:val="single" w:sz="6" w:space="0" w:color="CFCFCF"/>
              <w:right w:val="single" w:sz="6" w:space="0" w:color="CFCFCF"/>
            </w:tcBorders>
            <w:shd w:val="clear" w:color="auto" w:fill="222222"/>
            <w:tcMar>
              <w:top w:w="90" w:type="dxa"/>
              <w:left w:w="90" w:type="dxa"/>
              <w:bottom w:w="90" w:type="dxa"/>
              <w:right w:w="90" w:type="dxa"/>
            </w:tcMar>
          </w:tcPr>
          <w:p w14:paraId="19FAB2D9" w14:textId="77777777" w:rsidR="00A433E1" w:rsidRDefault="00000000">
            <w:pPr>
              <w:spacing w:after="0" w:line="250" w:lineRule="auto"/>
            </w:pPr>
            <w:r>
              <w:rPr>
                <w:b/>
                <w:color w:val="FFFFFF"/>
                <w:sz w:val="14"/>
              </w:rPr>
              <w:t>Evidence Notes</w:t>
            </w:r>
          </w:p>
        </w:tc>
        <w:tc>
          <w:tcPr>
            <w:tcW w:w="2548" w:type="dxa"/>
            <w:tcBorders>
              <w:top w:val="single" w:sz="6" w:space="0" w:color="CFCFCF"/>
              <w:left w:val="single" w:sz="6" w:space="0" w:color="CFCFCF"/>
              <w:bottom w:val="single" w:sz="6" w:space="0" w:color="CFCFCF"/>
              <w:right w:val="single" w:sz="6" w:space="0" w:color="CFCFCF"/>
            </w:tcBorders>
            <w:shd w:val="clear" w:color="auto" w:fill="222222"/>
            <w:tcMar>
              <w:top w:w="90" w:type="dxa"/>
              <w:left w:w="90" w:type="dxa"/>
              <w:bottom w:w="90" w:type="dxa"/>
              <w:right w:w="90" w:type="dxa"/>
            </w:tcMar>
          </w:tcPr>
          <w:p w14:paraId="41ABF4BE" w14:textId="77777777" w:rsidR="00A433E1" w:rsidRDefault="00000000">
            <w:pPr>
              <w:spacing w:after="0" w:line="250" w:lineRule="auto"/>
            </w:pPr>
            <w:r>
              <w:rPr>
                <w:b/>
                <w:color w:val="FFFFFF"/>
                <w:sz w:val="14"/>
              </w:rPr>
              <w:t>Next Action</w:t>
            </w:r>
          </w:p>
        </w:tc>
      </w:tr>
      <w:tr w:rsidR="00A433E1" w14:paraId="1EB40FCA" w14:textId="77777777">
        <w:trPr>
          <w:cantSplit/>
          <w:trHeight w:val="1324"/>
          <w:jc w:val="center"/>
        </w:trPr>
        <w:tc>
          <w:tcPr>
            <w:tcW w:w="1238" w:type="dxa"/>
            <w:tcBorders>
              <w:top w:val="single" w:sz="6" w:space="0" w:color="CFCFCF"/>
              <w:left w:val="single" w:sz="6" w:space="0" w:color="CFCFCF"/>
              <w:bottom w:val="single" w:sz="6" w:space="0" w:color="CFCFCF"/>
              <w:right w:val="single" w:sz="6" w:space="0" w:color="CFCFCF"/>
            </w:tcBorders>
            <w:shd w:val="clear" w:color="auto" w:fill="F2F2F2"/>
            <w:tcMar>
              <w:top w:w="90" w:type="dxa"/>
              <w:left w:w="90" w:type="dxa"/>
              <w:bottom w:w="90" w:type="dxa"/>
              <w:right w:w="90" w:type="dxa"/>
            </w:tcMar>
          </w:tcPr>
          <w:p w14:paraId="27785102" w14:textId="77777777" w:rsidR="00A433E1" w:rsidRDefault="00000000">
            <w:pPr>
              <w:spacing w:after="0" w:line="250" w:lineRule="auto"/>
            </w:pPr>
            <w:r>
              <w:rPr>
                <w:b/>
                <w:sz w:val="14"/>
              </w:rPr>
              <w:t>1. First buyer</w:t>
            </w:r>
          </w:p>
        </w:tc>
        <w:tc>
          <w:tcPr>
            <w:tcW w:w="1699"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4DC87119" w14:textId="77777777" w:rsidR="00A433E1" w:rsidRDefault="00000000">
            <w:pPr>
              <w:spacing w:after="0" w:line="250" w:lineRule="auto"/>
            </w:pPr>
            <w:r>
              <w:rPr>
                <w:sz w:val="14"/>
              </w:rPr>
              <w:t>Who is the first buyer?</w:t>
            </w:r>
          </w:p>
        </w:tc>
        <w:tc>
          <w:tcPr>
            <w:tcW w:w="2160"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1DA7AED7" w14:textId="77777777" w:rsidR="00A433E1" w:rsidRDefault="00000000">
            <w:pPr>
              <w:spacing w:after="0" w:line="250" w:lineRule="auto"/>
            </w:pPr>
            <w:r>
              <w:rPr>
                <w:sz w:val="14"/>
              </w:rPr>
              <w:t>One role, context, and trigger.</w:t>
            </w:r>
          </w:p>
        </w:tc>
        <w:tc>
          <w:tcPr>
            <w:tcW w:w="1843"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44EB3104" w14:textId="77777777" w:rsidR="00A433E1" w:rsidRDefault="00000000">
            <w:pPr>
              <w:spacing w:after="0" w:line="250" w:lineRule="auto"/>
            </w:pPr>
            <w:r>
              <w:rPr>
                <w:sz w:val="14"/>
              </w:rPr>
              <w:t>Broad segment such as "startups" or "small businesses."</w:t>
            </w:r>
          </w:p>
        </w:tc>
        <w:tc>
          <w:tcPr>
            <w:tcW w:w="1958"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0DC4482A" w14:textId="77777777" w:rsidR="00A433E1" w:rsidRDefault="00000000">
            <w:pPr>
              <w:spacing w:after="0" w:line="250" w:lineRule="auto"/>
            </w:pPr>
            <w:r>
              <w:rPr>
                <w:sz w:val="14"/>
              </w:rPr>
              <w:t>List of 20 reachable buyers.</w:t>
            </w:r>
          </w:p>
        </w:tc>
        <w:tc>
          <w:tcPr>
            <w:tcW w:w="979" w:type="dxa"/>
            <w:tcBorders>
              <w:top w:val="single" w:sz="6" w:space="0" w:color="CFCFCF"/>
              <w:left w:val="single" w:sz="6" w:space="0" w:color="CFCFCF"/>
              <w:bottom w:val="single" w:sz="6" w:space="0" w:color="CFCFCF"/>
              <w:right w:val="single" w:sz="6" w:space="0" w:color="CFCFCF"/>
            </w:tcBorders>
            <w:shd w:val="clear" w:color="auto" w:fill="FFF8EB"/>
            <w:tcMar>
              <w:top w:w="90" w:type="dxa"/>
              <w:left w:w="90" w:type="dxa"/>
              <w:bottom w:w="90" w:type="dxa"/>
              <w:right w:w="90" w:type="dxa"/>
            </w:tcMar>
          </w:tcPr>
          <w:p w14:paraId="3E112157" w14:textId="77777777" w:rsidR="00A433E1" w:rsidRDefault="00000000">
            <w:pPr>
              <w:spacing w:after="0" w:line="250" w:lineRule="auto"/>
            </w:pPr>
            <w:r>
              <w:rPr>
                <w:sz w:val="14"/>
              </w:rPr>
              <w:t>☐ Green</w:t>
            </w:r>
          </w:p>
          <w:p w14:paraId="3238D548" w14:textId="77777777" w:rsidR="00A433E1" w:rsidRDefault="00000000">
            <w:pPr>
              <w:spacing w:after="0" w:line="250" w:lineRule="auto"/>
            </w:pPr>
            <w:r>
              <w:rPr>
                <w:sz w:val="14"/>
              </w:rPr>
              <w:t>☐ Yellow</w:t>
            </w:r>
          </w:p>
          <w:p w14:paraId="495AFA5B" w14:textId="77777777" w:rsidR="00A433E1" w:rsidRDefault="00000000">
            <w:pPr>
              <w:spacing w:after="0" w:line="250" w:lineRule="auto"/>
            </w:pPr>
            <w:r>
              <w:rPr>
                <w:sz w:val="14"/>
              </w:rPr>
              <w:t>☐ Red</w:t>
            </w:r>
          </w:p>
        </w:tc>
        <w:tc>
          <w:tcPr>
            <w:tcW w:w="2951"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42434EAC" w14:textId="77777777" w:rsidR="00A433E1" w:rsidRDefault="00000000">
            <w:pPr>
              <w:spacing w:after="0" w:line="250" w:lineRule="auto"/>
            </w:pPr>
            <w:r>
              <w:rPr>
                <w:color w:val="7E7E7E"/>
                <w:sz w:val="14"/>
              </w:rPr>
              <w:t>Evidence notes:</w:t>
            </w:r>
            <w:r>
              <w:rPr>
                <w:color w:val="7E7E7E"/>
                <w:sz w:val="14"/>
              </w:rPr>
              <w:br/>
            </w:r>
            <w:r>
              <w:rPr>
                <w:color w:val="7E7E7E"/>
                <w:sz w:val="14"/>
              </w:rPr>
              <w:br/>
            </w:r>
            <w:r>
              <w:rPr>
                <w:color w:val="7E7E7E"/>
                <w:sz w:val="14"/>
              </w:rPr>
              <w:br/>
            </w:r>
          </w:p>
        </w:tc>
        <w:tc>
          <w:tcPr>
            <w:tcW w:w="2548"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2B2DFF9E" w14:textId="77777777" w:rsidR="00A433E1" w:rsidRDefault="00000000">
            <w:pPr>
              <w:spacing w:after="0" w:line="250" w:lineRule="auto"/>
            </w:pPr>
            <w:r>
              <w:rPr>
                <w:color w:val="7E7E7E"/>
                <w:sz w:val="14"/>
              </w:rPr>
              <w:t>Next action:</w:t>
            </w:r>
            <w:r>
              <w:rPr>
                <w:color w:val="7E7E7E"/>
                <w:sz w:val="14"/>
              </w:rPr>
              <w:br/>
            </w:r>
            <w:r>
              <w:rPr>
                <w:color w:val="7E7E7E"/>
                <w:sz w:val="14"/>
              </w:rPr>
              <w:br/>
            </w:r>
            <w:r>
              <w:rPr>
                <w:color w:val="7E7E7E"/>
                <w:sz w:val="14"/>
              </w:rPr>
              <w:br/>
            </w:r>
          </w:p>
        </w:tc>
      </w:tr>
      <w:tr w:rsidR="00A433E1" w14:paraId="2AE8442C" w14:textId="77777777">
        <w:trPr>
          <w:cantSplit/>
          <w:trHeight w:val="1324"/>
          <w:jc w:val="center"/>
        </w:trPr>
        <w:tc>
          <w:tcPr>
            <w:tcW w:w="1238" w:type="dxa"/>
            <w:tcBorders>
              <w:top w:val="single" w:sz="6" w:space="0" w:color="CFCFCF"/>
              <w:left w:val="single" w:sz="6" w:space="0" w:color="CFCFCF"/>
              <w:bottom w:val="single" w:sz="6" w:space="0" w:color="CFCFCF"/>
              <w:right w:val="single" w:sz="6" w:space="0" w:color="CFCFCF"/>
            </w:tcBorders>
            <w:shd w:val="clear" w:color="auto" w:fill="F2F2F2"/>
            <w:tcMar>
              <w:top w:w="90" w:type="dxa"/>
              <w:left w:w="90" w:type="dxa"/>
              <w:bottom w:w="90" w:type="dxa"/>
              <w:right w:w="90" w:type="dxa"/>
            </w:tcMar>
          </w:tcPr>
          <w:p w14:paraId="7CCE857B" w14:textId="77777777" w:rsidR="00A433E1" w:rsidRDefault="00000000">
            <w:pPr>
              <w:spacing w:after="0" w:line="250" w:lineRule="auto"/>
            </w:pPr>
            <w:r>
              <w:rPr>
                <w:b/>
                <w:sz w:val="14"/>
              </w:rPr>
              <w:t>2. Painful workflow</w:t>
            </w:r>
          </w:p>
        </w:tc>
        <w:tc>
          <w:tcPr>
            <w:tcW w:w="1699"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19E3BC5E" w14:textId="77777777" w:rsidR="00A433E1" w:rsidRDefault="00000000">
            <w:pPr>
              <w:spacing w:after="0" w:line="250" w:lineRule="auto"/>
            </w:pPr>
            <w:r>
              <w:rPr>
                <w:sz w:val="14"/>
              </w:rPr>
              <w:t>What painful workflow repeats?</w:t>
            </w:r>
          </w:p>
        </w:tc>
        <w:tc>
          <w:tcPr>
            <w:tcW w:w="2160"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50BE1F37" w14:textId="77777777" w:rsidR="00A433E1" w:rsidRDefault="00000000">
            <w:pPr>
              <w:spacing w:after="0" w:line="250" w:lineRule="auto"/>
            </w:pPr>
            <w:r>
              <w:rPr>
                <w:sz w:val="14"/>
              </w:rPr>
              <w:t>Repeated workflow tied to money, time, risk, or revenue.</w:t>
            </w:r>
          </w:p>
        </w:tc>
        <w:tc>
          <w:tcPr>
            <w:tcW w:w="1843"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28C05C3F" w14:textId="77777777" w:rsidR="00A433E1" w:rsidRDefault="00000000">
            <w:pPr>
              <w:spacing w:after="0" w:line="250" w:lineRule="auto"/>
            </w:pPr>
            <w:r>
              <w:rPr>
                <w:sz w:val="14"/>
              </w:rPr>
              <w:t>General annoyance.</w:t>
            </w:r>
          </w:p>
        </w:tc>
        <w:tc>
          <w:tcPr>
            <w:tcW w:w="1958"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769F9980" w14:textId="77777777" w:rsidR="00A433E1" w:rsidRDefault="00000000">
            <w:pPr>
              <w:spacing w:after="0" w:line="250" w:lineRule="auto"/>
            </w:pPr>
            <w:r>
              <w:rPr>
                <w:sz w:val="14"/>
              </w:rPr>
              <w:t>Interview notes, community threads, support/review complaints.</w:t>
            </w:r>
          </w:p>
        </w:tc>
        <w:tc>
          <w:tcPr>
            <w:tcW w:w="979" w:type="dxa"/>
            <w:tcBorders>
              <w:top w:val="single" w:sz="6" w:space="0" w:color="CFCFCF"/>
              <w:left w:val="single" w:sz="6" w:space="0" w:color="CFCFCF"/>
              <w:bottom w:val="single" w:sz="6" w:space="0" w:color="CFCFCF"/>
              <w:right w:val="single" w:sz="6" w:space="0" w:color="CFCFCF"/>
            </w:tcBorders>
            <w:shd w:val="clear" w:color="auto" w:fill="FFF8EB"/>
            <w:tcMar>
              <w:top w:w="90" w:type="dxa"/>
              <w:left w:w="90" w:type="dxa"/>
              <w:bottom w:w="90" w:type="dxa"/>
              <w:right w:w="90" w:type="dxa"/>
            </w:tcMar>
          </w:tcPr>
          <w:p w14:paraId="63D0C1AD" w14:textId="77777777" w:rsidR="00A433E1" w:rsidRDefault="00000000">
            <w:pPr>
              <w:spacing w:after="0" w:line="250" w:lineRule="auto"/>
            </w:pPr>
            <w:r>
              <w:rPr>
                <w:sz w:val="14"/>
              </w:rPr>
              <w:t>☐ Green</w:t>
            </w:r>
          </w:p>
          <w:p w14:paraId="5AA3058E" w14:textId="77777777" w:rsidR="00A433E1" w:rsidRDefault="00000000">
            <w:pPr>
              <w:spacing w:after="0" w:line="250" w:lineRule="auto"/>
            </w:pPr>
            <w:r>
              <w:rPr>
                <w:sz w:val="14"/>
              </w:rPr>
              <w:t>☐ Yellow</w:t>
            </w:r>
          </w:p>
          <w:p w14:paraId="3B18EE28" w14:textId="77777777" w:rsidR="00A433E1" w:rsidRDefault="00000000">
            <w:pPr>
              <w:spacing w:after="0" w:line="250" w:lineRule="auto"/>
            </w:pPr>
            <w:r>
              <w:rPr>
                <w:sz w:val="14"/>
              </w:rPr>
              <w:t>☐ Red</w:t>
            </w:r>
          </w:p>
        </w:tc>
        <w:tc>
          <w:tcPr>
            <w:tcW w:w="2951"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467538A4" w14:textId="77777777" w:rsidR="00A433E1" w:rsidRDefault="00000000">
            <w:pPr>
              <w:spacing w:after="0" w:line="250" w:lineRule="auto"/>
            </w:pPr>
            <w:r>
              <w:rPr>
                <w:color w:val="7E7E7E"/>
                <w:sz w:val="14"/>
              </w:rPr>
              <w:t>Evidence notes:</w:t>
            </w:r>
            <w:r>
              <w:rPr>
                <w:color w:val="7E7E7E"/>
                <w:sz w:val="14"/>
              </w:rPr>
              <w:br/>
            </w:r>
            <w:r>
              <w:rPr>
                <w:color w:val="7E7E7E"/>
                <w:sz w:val="14"/>
              </w:rPr>
              <w:br/>
            </w:r>
            <w:r>
              <w:rPr>
                <w:color w:val="7E7E7E"/>
                <w:sz w:val="14"/>
              </w:rPr>
              <w:br/>
            </w:r>
          </w:p>
        </w:tc>
        <w:tc>
          <w:tcPr>
            <w:tcW w:w="2548"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1A0AC9B1" w14:textId="77777777" w:rsidR="00A433E1" w:rsidRDefault="00000000">
            <w:pPr>
              <w:spacing w:after="0" w:line="250" w:lineRule="auto"/>
            </w:pPr>
            <w:r>
              <w:rPr>
                <w:color w:val="7E7E7E"/>
                <w:sz w:val="14"/>
              </w:rPr>
              <w:t>Next action:</w:t>
            </w:r>
            <w:r>
              <w:rPr>
                <w:color w:val="7E7E7E"/>
                <w:sz w:val="14"/>
              </w:rPr>
              <w:br/>
            </w:r>
            <w:r>
              <w:rPr>
                <w:color w:val="7E7E7E"/>
                <w:sz w:val="14"/>
              </w:rPr>
              <w:br/>
            </w:r>
            <w:r>
              <w:rPr>
                <w:color w:val="7E7E7E"/>
                <w:sz w:val="14"/>
              </w:rPr>
              <w:br/>
            </w:r>
          </w:p>
        </w:tc>
      </w:tr>
      <w:tr w:rsidR="00A433E1" w14:paraId="7A7719F4" w14:textId="77777777">
        <w:trPr>
          <w:cantSplit/>
          <w:trHeight w:val="1324"/>
          <w:jc w:val="center"/>
        </w:trPr>
        <w:tc>
          <w:tcPr>
            <w:tcW w:w="1238" w:type="dxa"/>
            <w:tcBorders>
              <w:top w:val="single" w:sz="6" w:space="0" w:color="CFCFCF"/>
              <w:left w:val="single" w:sz="6" w:space="0" w:color="CFCFCF"/>
              <w:bottom w:val="single" w:sz="6" w:space="0" w:color="CFCFCF"/>
              <w:right w:val="single" w:sz="6" w:space="0" w:color="CFCFCF"/>
            </w:tcBorders>
            <w:shd w:val="clear" w:color="auto" w:fill="F2F2F2"/>
            <w:tcMar>
              <w:top w:w="90" w:type="dxa"/>
              <w:left w:w="90" w:type="dxa"/>
              <w:bottom w:w="90" w:type="dxa"/>
              <w:right w:w="90" w:type="dxa"/>
            </w:tcMar>
          </w:tcPr>
          <w:p w14:paraId="2B8C20A8" w14:textId="77777777" w:rsidR="00A433E1" w:rsidRDefault="00000000">
            <w:pPr>
              <w:spacing w:after="0" w:line="250" w:lineRule="auto"/>
            </w:pPr>
            <w:r>
              <w:rPr>
                <w:b/>
                <w:sz w:val="14"/>
              </w:rPr>
              <w:t>3. Urgency trigger</w:t>
            </w:r>
          </w:p>
        </w:tc>
        <w:tc>
          <w:tcPr>
            <w:tcW w:w="1699"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39CD8A40" w14:textId="77777777" w:rsidR="00A433E1" w:rsidRDefault="00000000">
            <w:pPr>
              <w:spacing w:after="0" w:line="250" w:lineRule="auto"/>
            </w:pPr>
            <w:r>
              <w:rPr>
                <w:sz w:val="14"/>
              </w:rPr>
              <w:t>What makes the pain urgent now?</w:t>
            </w:r>
          </w:p>
        </w:tc>
        <w:tc>
          <w:tcPr>
            <w:tcW w:w="2160"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1D3D7C17" w14:textId="77777777" w:rsidR="00A433E1" w:rsidRDefault="00000000">
            <w:pPr>
              <w:spacing w:after="0" w:line="250" w:lineRule="auto"/>
            </w:pPr>
            <w:r>
              <w:rPr>
                <w:sz w:val="14"/>
              </w:rPr>
              <w:t>Clear moment that makes the buyer act now.</w:t>
            </w:r>
          </w:p>
        </w:tc>
        <w:tc>
          <w:tcPr>
            <w:tcW w:w="1843"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5ACE32BB" w14:textId="77777777" w:rsidR="00A433E1" w:rsidRDefault="00000000">
            <w:pPr>
              <w:spacing w:after="0" w:line="250" w:lineRule="auto"/>
            </w:pPr>
            <w:r>
              <w:rPr>
                <w:sz w:val="14"/>
              </w:rPr>
              <w:t>"It would be nice."</w:t>
            </w:r>
          </w:p>
        </w:tc>
        <w:tc>
          <w:tcPr>
            <w:tcW w:w="1958"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337D0880" w14:textId="77777777" w:rsidR="00A433E1" w:rsidRDefault="00000000">
            <w:pPr>
              <w:spacing w:after="0" w:line="250" w:lineRule="auto"/>
            </w:pPr>
            <w:r>
              <w:rPr>
                <w:sz w:val="14"/>
              </w:rPr>
              <w:t>Recent stories of the pain happening.</w:t>
            </w:r>
          </w:p>
        </w:tc>
        <w:tc>
          <w:tcPr>
            <w:tcW w:w="979" w:type="dxa"/>
            <w:tcBorders>
              <w:top w:val="single" w:sz="6" w:space="0" w:color="CFCFCF"/>
              <w:left w:val="single" w:sz="6" w:space="0" w:color="CFCFCF"/>
              <w:bottom w:val="single" w:sz="6" w:space="0" w:color="CFCFCF"/>
              <w:right w:val="single" w:sz="6" w:space="0" w:color="CFCFCF"/>
            </w:tcBorders>
            <w:shd w:val="clear" w:color="auto" w:fill="FFF8EB"/>
            <w:tcMar>
              <w:top w:w="90" w:type="dxa"/>
              <w:left w:w="90" w:type="dxa"/>
              <w:bottom w:w="90" w:type="dxa"/>
              <w:right w:w="90" w:type="dxa"/>
            </w:tcMar>
          </w:tcPr>
          <w:p w14:paraId="5EBBE4CC" w14:textId="77777777" w:rsidR="00A433E1" w:rsidRDefault="00000000">
            <w:pPr>
              <w:spacing w:after="0" w:line="250" w:lineRule="auto"/>
            </w:pPr>
            <w:r>
              <w:rPr>
                <w:sz w:val="14"/>
              </w:rPr>
              <w:t>☐ Green</w:t>
            </w:r>
          </w:p>
          <w:p w14:paraId="69455F31" w14:textId="77777777" w:rsidR="00A433E1" w:rsidRDefault="00000000">
            <w:pPr>
              <w:spacing w:after="0" w:line="250" w:lineRule="auto"/>
            </w:pPr>
            <w:r>
              <w:rPr>
                <w:sz w:val="14"/>
              </w:rPr>
              <w:t>☐ Yellow</w:t>
            </w:r>
          </w:p>
          <w:p w14:paraId="2561C906" w14:textId="77777777" w:rsidR="00A433E1" w:rsidRDefault="00000000">
            <w:pPr>
              <w:spacing w:after="0" w:line="250" w:lineRule="auto"/>
            </w:pPr>
            <w:r>
              <w:rPr>
                <w:sz w:val="14"/>
              </w:rPr>
              <w:t>☐ Red</w:t>
            </w:r>
          </w:p>
        </w:tc>
        <w:tc>
          <w:tcPr>
            <w:tcW w:w="2951"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3369A613" w14:textId="77777777" w:rsidR="00A433E1" w:rsidRDefault="00000000">
            <w:pPr>
              <w:spacing w:after="0" w:line="250" w:lineRule="auto"/>
            </w:pPr>
            <w:r>
              <w:rPr>
                <w:color w:val="7E7E7E"/>
                <w:sz w:val="14"/>
              </w:rPr>
              <w:t>Evidence notes:</w:t>
            </w:r>
            <w:r>
              <w:rPr>
                <w:color w:val="7E7E7E"/>
                <w:sz w:val="14"/>
              </w:rPr>
              <w:br/>
            </w:r>
            <w:r>
              <w:rPr>
                <w:color w:val="7E7E7E"/>
                <w:sz w:val="14"/>
              </w:rPr>
              <w:br/>
            </w:r>
            <w:r>
              <w:rPr>
                <w:color w:val="7E7E7E"/>
                <w:sz w:val="14"/>
              </w:rPr>
              <w:br/>
            </w:r>
          </w:p>
        </w:tc>
        <w:tc>
          <w:tcPr>
            <w:tcW w:w="2548"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7714F7E6" w14:textId="77777777" w:rsidR="00A433E1" w:rsidRDefault="00000000">
            <w:pPr>
              <w:spacing w:after="0" w:line="250" w:lineRule="auto"/>
            </w:pPr>
            <w:r>
              <w:rPr>
                <w:color w:val="7E7E7E"/>
                <w:sz w:val="14"/>
              </w:rPr>
              <w:t>Next action:</w:t>
            </w:r>
            <w:r>
              <w:rPr>
                <w:color w:val="7E7E7E"/>
                <w:sz w:val="14"/>
              </w:rPr>
              <w:br/>
            </w:r>
            <w:r>
              <w:rPr>
                <w:color w:val="7E7E7E"/>
                <w:sz w:val="14"/>
              </w:rPr>
              <w:br/>
            </w:r>
            <w:r>
              <w:rPr>
                <w:color w:val="7E7E7E"/>
                <w:sz w:val="14"/>
              </w:rPr>
              <w:br/>
            </w:r>
          </w:p>
        </w:tc>
      </w:tr>
      <w:tr w:rsidR="00A433E1" w14:paraId="47332F38" w14:textId="77777777">
        <w:trPr>
          <w:cantSplit/>
          <w:trHeight w:val="1324"/>
          <w:jc w:val="center"/>
        </w:trPr>
        <w:tc>
          <w:tcPr>
            <w:tcW w:w="1238" w:type="dxa"/>
            <w:tcBorders>
              <w:top w:val="single" w:sz="6" w:space="0" w:color="CFCFCF"/>
              <w:left w:val="single" w:sz="6" w:space="0" w:color="CFCFCF"/>
              <w:bottom w:val="single" w:sz="6" w:space="0" w:color="CFCFCF"/>
              <w:right w:val="single" w:sz="6" w:space="0" w:color="CFCFCF"/>
            </w:tcBorders>
            <w:shd w:val="clear" w:color="auto" w:fill="F2F2F2"/>
            <w:tcMar>
              <w:top w:w="90" w:type="dxa"/>
              <w:left w:w="90" w:type="dxa"/>
              <w:bottom w:w="90" w:type="dxa"/>
              <w:right w:w="90" w:type="dxa"/>
            </w:tcMar>
          </w:tcPr>
          <w:p w14:paraId="462B98F5" w14:textId="77777777" w:rsidR="00A433E1" w:rsidRDefault="00000000">
            <w:pPr>
              <w:spacing w:after="0" w:line="250" w:lineRule="auto"/>
            </w:pPr>
            <w:r>
              <w:rPr>
                <w:b/>
                <w:sz w:val="14"/>
              </w:rPr>
              <w:t>4. Current alternative</w:t>
            </w:r>
          </w:p>
        </w:tc>
        <w:tc>
          <w:tcPr>
            <w:tcW w:w="1699"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1197B776" w14:textId="77777777" w:rsidR="00A433E1" w:rsidRDefault="00000000">
            <w:pPr>
              <w:spacing w:after="0" w:line="250" w:lineRule="auto"/>
            </w:pPr>
            <w:r>
              <w:rPr>
                <w:sz w:val="14"/>
              </w:rPr>
              <w:t>What do buyers use today?</w:t>
            </w:r>
          </w:p>
        </w:tc>
        <w:tc>
          <w:tcPr>
            <w:tcW w:w="2160"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0465F626" w14:textId="77777777" w:rsidR="00A433E1" w:rsidRDefault="00000000">
            <w:pPr>
              <w:spacing w:after="0" w:line="250" w:lineRule="auto"/>
            </w:pPr>
            <w:r>
              <w:rPr>
                <w:sz w:val="14"/>
              </w:rPr>
              <w:t>Buyer already uses software, spreadsheets, agencies, scripts, manual work, or deliberate inaction.</w:t>
            </w:r>
          </w:p>
        </w:tc>
        <w:tc>
          <w:tcPr>
            <w:tcW w:w="1843"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56A0BFD5" w14:textId="77777777" w:rsidR="00A433E1" w:rsidRDefault="00000000">
            <w:pPr>
              <w:spacing w:after="0" w:line="250" w:lineRule="auto"/>
            </w:pPr>
            <w:r>
              <w:rPr>
                <w:sz w:val="14"/>
              </w:rPr>
              <w:t>No workaround found.</w:t>
            </w:r>
          </w:p>
        </w:tc>
        <w:tc>
          <w:tcPr>
            <w:tcW w:w="1958"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6FEC38C6" w14:textId="77777777" w:rsidR="00A433E1" w:rsidRDefault="00000000">
            <w:pPr>
              <w:spacing w:after="0" w:line="250" w:lineRule="auto"/>
            </w:pPr>
            <w:r>
              <w:rPr>
                <w:sz w:val="14"/>
              </w:rPr>
              <w:t>Alternative list and observed workflow.</w:t>
            </w:r>
          </w:p>
        </w:tc>
        <w:tc>
          <w:tcPr>
            <w:tcW w:w="979" w:type="dxa"/>
            <w:tcBorders>
              <w:top w:val="single" w:sz="6" w:space="0" w:color="CFCFCF"/>
              <w:left w:val="single" w:sz="6" w:space="0" w:color="CFCFCF"/>
              <w:bottom w:val="single" w:sz="6" w:space="0" w:color="CFCFCF"/>
              <w:right w:val="single" w:sz="6" w:space="0" w:color="CFCFCF"/>
            </w:tcBorders>
            <w:shd w:val="clear" w:color="auto" w:fill="FFF8EB"/>
            <w:tcMar>
              <w:top w:w="90" w:type="dxa"/>
              <w:left w:w="90" w:type="dxa"/>
              <w:bottom w:w="90" w:type="dxa"/>
              <w:right w:w="90" w:type="dxa"/>
            </w:tcMar>
          </w:tcPr>
          <w:p w14:paraId="544B016F" w14:textId="77777777" w:rsidR="00A433E1" w:rsidRDefault="00000000">
            <w:pPr>
              <w:spacing w:after="0" w:line="250" w:lineRule="auto"/>
            </w:pPr>
            <w:r>
              <w:rPr>
                <w:sz w:val="14"/>
              </w:rPr>
              <w:t>☐ Green</w:t>
            </w:r>
          </w:p>
          <w:p w14:paraId="5C82E2C1" w14:textId="77777777" w:rsidR="00A433E1" w:rsidRDefault="00000000">
            <w:pPr>
              <w:spacing w:after="0" w:line="250" w:lineRule="auto"/>
            </w:pPr>
            <w:r>
              <w:rPr>
                <w:sz w:val="14"/>
              </w:rPr>
              <w:t>☐ Yellow</w:t>
            </w:r>
          </w:p>
          <w:p w14:paraId="2441E161" w14:textId="77777777" w:rsidR="00A433E1" w:rsidRDefault="00000000">
            <w:pPr>
              <w:spacing w:after="0" w:line="250" w:lineRule="auto"/>
            </w:pPr>
            <w:r>
              <w:rPr>
                <w:sz w:val="14"/>
              </w:rPr>
              <w:t>☐ Red</w:t>
            </w:r>
          </w:p>
        </w:tc>
        <w:tc>
          <w:tcPr>
            <w:tcW w:w="2951"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0E7002DC" w14:textId="77777777" w:rsidR="00A433E1" w:rsidRDefault="00000000">
            <w:pPr>
              <w:spacing w:after="0" w:line="250" w:lineRule="auto"/>
            </w:pPr>
            <w:r>
              <w:rPr>
                <w:color w:val="7E7E7E"/>
                <w:sz w:val="14"/>
              </w:rPr>
              <w:t>Evidence notes:</w:t>
            </w:r>
            <w:r>
              <w:rPr>
                <w:color w:val="7E7E7E"/>
                <w:sz w:val="14"/>
              </w:rPr>
              <w:br/>
            </w:r>
            <w:r>
              <w:rPr>
                <w:color w:val="7E7E7E"/>
                <w:sz w:val="14"/>
              </w:rPr>
              <w:br/>
            </w:r>
            <w:r>
              <w:rPr>
                <w:color w:val="7E7E7E"/>
                <w:sz w:val="14"/>
              </w:rPr>
              <w:br/>
            </w:r>
          </w:p>
        </w:tc>
        <w:tc>
          <w:tcPr>
            <w:tcW w:w="2548"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7A2A635F" w14:textId="77777777" w:rsidR="00A433E1" w:rsidRDefault="00000000">
            <w:pPr>
              <w:spacing w:after="0" w:line="250" w:lineRule="auto"/>
            </w:pPr>
            <w:r>
              <w:rPr>
                <w:color w:val="7E7E7E"/>
                <w:sz w:val="14"/>
              </w:rPr>
              <w:t>Next action:</w:t>
            </w:r>
            <w:r>
              <w:rPr>
                <w:color w:val="7E7E7E"/>
                <w:sz w:val="14"/>
              </w:rPr>
              <w:br/>
            </w:r>
            <w:r>
              <w:rPr>
                <w:color w:val="7E7E7E"/>
                <w:sz w:val="14"/>
              </w:rPr>
              <w:br/>
            </w:r>
            <w:r>
              <w:rPr>
                <w:color w:val="7E7E7E"/>
                <w:sz w:val="14"/>
              </w:rPr>
              <w:br/>
            </w:r>
          </w:p>
        </w:tc>
      </w:tr>
      <w:tr w:rsidR="00A433E1" w14:paraId="25FFBBC6" w14:textId="77777777">
        <w:trPr>
          <w:cantSplit/>
          <w:trHeight w:val="1324"/>
          <w:jc w:val="center"/>
        </w:trPr>
        <w:tc>
          <w:tcPr>
            <w:tcW w:w="1238" w:type="dxa"/>
            <w:tcBorders>
              <w:top w:val="single" w:sz="6" w:space="0" w:color="CFCFCF"/>
              <w:left w:val="single" w:sz="6" w:space="0" w:color="CFCFCF"/>
              <w:bottom w:val="single" w:sz="6" w:space="0" w:color="CFCFCF"/>
              <w:right w:val="single" w:sz="6" w:space="0" w:color="CFCFCF"/>
            </w:tcBorders>
            <w:shd w:val="clear" w:color="auto" w:fill="F2F2F2"/>
            <w:tcMar>
              <w:top w:w="90" w:type="dxa"/>
              <w:left w:w="90" w:type="dxa"/>
              <w:bottom w:w="90" w:type="dxa"/>
              <w:right w:w="90" w:type="dxa"/>
            </w:tcMar>
          </w:tcPr>
          <w:p w14:paraId="11A74CFD" w14:textId="77777777" w:rsidR="00A433E1" w:rsidRDefault="00000000">
            <w:pPr>
              <w:spacing w:after="0" w:line="250" w:lineRule="auto"/>
            </w:pPr>
            <w:r>
              <w:rPr>
                <w:b/>
                <w:sz w:val="14"/>
              </w:rPr>
              <w:t>5. Alternative gap</w:t>
            </w:r>
          </w:p>
        </w:tc>
        <w:tc>
          <w:tcPr>
            <w:tcW w:w="1699"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5A4150FD" w14:textId="77777777" w:rsidR="00A433E1" w:rsidRDefault="00000000">
            <w:pPr>
              <w:spacing w:after="0" w:line="250" w:lineRule="auto"/>
            </w:pPr>
            <w:r>
              <w:rPr>
                <w:sz w:val="14"/>
              </w:rPr>
              <w:t>Why are current alternatives not good enough?</w:t>
            </w:r>
          </w:p>
        </w:tc>
        <w:tc>
          <w:tcPr>
            <w:tcW w:w="2160"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16CCD3E7" w14:textId="77777777" w:rsidR="00A433E1" w:rsidRDefault="00000000">
            <w:pPr>
              <w:spacing w:after="0" w:line="250" w:lineRule="auto"/>
            </w:pPr>
            <w:r>
              <w:rPr>
                <w:sz w:val="14"/>
              </w:rPr>
              <w:t>Repeated complaint with current options.</w:t>
            </w:r>
          </w:p>
        </w:tc>
        <w:tc>
          <w:tcPr>
            <w:tcW w:w="1843"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4AE9FE2A" w14:textId="77777777" w:rsidR="00A433E1" w:rsidRDefault="00000000">
            <w:pPr>
              <w:spacing w:after="0" w:line="250" w:lineRule="auto"/>
            </w:pPr>
            <w:r>
              <w:rPr>
                <w:sz w:val="14"/>
              </w:rPr>
              <w:t>Competitors are dismissed without evidence.</w:t>
            </w:r>
          </w:p>
        </w:tc>
        <w:tc>
          <w:tcPr>
            <w:tcW w:w="1958"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0DC86269" w14:textId="77777777" w:rsidR="00A433E1" w:rsidRDefault="00000000">
            <w:pPr>
              <w:spacing w:after="0" w:line="250" w:lineRule="auto"/>
            </w:pPr>
            <w:r>
              <w:rPr>
                <w:sz w:val="14"/>
              </w:rPr>
              <w:t>Review mining and competitor teardown notes.</w:t>
            </w:r>
          </w:p>
        </w:tc>
        <w:tc>
          <w:tcPr>
            <w:tcW w:w="979" w:type="dxa"/>
            <w:tcBorders>
              <w:top w:val="single" w:sz="6" w:space="0" w:color="CFCFCF"/>
              <w:left w:val="single" w:sz="6" w:space="0" w:color="CFCFCF"/>
              <w:bottom w:val="single" w:sz="6" w:space="0" w:color="CFCFCF"/>
              <w:right w:val="single" w:sz="6" w:space="0" w:color="CFCFCF"/>
            </w:tcBorders>
            <w:shd w:val="clear" w:color="auto" w:fill="FFF8EB"/>
            <w:tcMar>
              <w:top w:w="90" w:type="dxa"/>
              <w:left w:w="90" w:type="dxa"/>
              <w:bottom w:w="90" w:type="dxa"/>
              <w:right w:w="90" w:type="dxa"/>
            </w:tcMar>
          </w:tcPr>
          <w:p w14:paraId="5B73FEC1" w14:textId="77777777" w:rsidR="00A433E1" w:rsidRDefault="00000000">
            <w:pPr>
              <w:spacing w:after="0" w:line="250" w:lineRule="auto"/>
            </w:pPr>
            <w:r>
              <w:rPr>
                <w:sz w:val="14"/>
              </w:rPr>
              <w:t>☐ Green</w:t>
            </w:r>
          </w:p>
          <w:p w14:paraId="0C011D30" w14:textId="77777777" w:rsidR="00A433E1" w:rsidRDefault="00000000">
            <w:pPr>
              <w:spacing w:after="0" w:line="250" w:lineRule="auto"/>
            </w:pPr>
            <w:r>
              <w:rPr>
                <w:sz w:val="14"/>
              </w:rPr>
              <w:t>☐ Yellow</w:t>
            </w:r>
          </w:p>
          <w:p w14:paraId="21C98392" w14:textId="77777777" w:rsidR="00A433E1" w:rsidRDefault="00000000">
            <w:pPr>
              <w:spacing w:after="0" w:line="250" w:lineRule="auto"/>
            </w:pPr>
            <w:r>
              <w:rPr>
                <w:sz w:val="14"/>
              </w:rPr>
              <w:t>☐ Red</w:t>
            </w:r>
          </w:p>
        </w:tc>
        <w:tc>
          <w:tcPr>
            <w:tcW w:w="2951"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4AC9364E" w14:textId="77777777" w:rsidR="00A433E1" w:rsidRDefault="00000000">
            <w:pPr>
              <w:spacing w:after="0" w:line="250" w:lineRule="auto"/>
            </w:pPr>
            <w:r>
              <w:rPr>
                <w:color w:val="7E7E7E"/>
                <w:sz w:val="14"/>
              </w:rPr>
              <w:t>Evidence notes:</w:t>
            </w:r>
            <w:r>
              <w:rPr>
                <w:color w:val="7E7E7E"/>
                <w:sz w:val="14"/>
              </w:rPr>
              <w:br/>
            </w:r>
            <w:r>
              <w:rPr>
                <w:color w:val="7E7E7E"/>
                <w:sz w:val="14"/>
              </w:rPr>
              <w:br/>
            </w:r>
            <w:r>
              <w:rPr>
                <w:color w:val="7E7E7E"/>
                <w:sz w:val="14"/>
              </w:rPr>
              <w:br/>
            </w:r>
          </w:p>
        </w:tc>
        <w:tc>
          <w:tcPr>
            <w:tcW w:w="2548"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24352601" w14:textId="77777777" w:rsidR="00A433E1" w:rsidRDefault="00000000">
            <w:pPr>
              <w:spacing w:after="0" w:line="250" w:lineRule="auto"/>
            </w:pPr>
            <w:r>
              <w:rPr>
                <w:color w:val="7E7E7E"/>
                <w:sz w:val="14"/>
              </w:rPr>
              <w:t>Next action:</w:t>
            </w:r>
            <w:r>
              <w:rPr>
                <w:color w:val="7E7E7E"/>
                <w:sz w:val="14"/>
              </w:rPr>
              <w:br/>
            </w:r>
            <w:r>
              <w:rPr>
                <w:color w:val="7E7E7E"/>
                <w:sz w:val="14"/>
              </w:rPr>
              <w:br/>
            </w:r>
            <w:r>
              <w:rPr>
                <w:color w:val="7E7E7E"/>
                <w:sz w:val="14"/>
              </w:rPr>
              <w:br/>
            </w:r>
          </w:p>
        </w:tc>
      </w:tr>
      <w:tr w:rsidR="00A433E1" w14:paraId="581C98D1" w14:textId="77777777">
        <w:trPr>
          <w:cantSplit/>
          <w:trHeight w:val="1324"/>
          <w:jc w:val="center"/>
        </w:trPr>
        <w:tc>
          <w:tcPr>
            <w:tcW w:w="1238" w:type="dxa"/>
            <w:tcBorders>
              <w:top w:val="single" w:sz="6" w:space="0" w:color="CFCFCF"/>
              <w:left w:val="single" w:sz="6" w:space="0" w:color="CFCFCF"/>
              <w:bottom w:val="single" w:sz="6" w:space="0" w:color="CFCFCF"/>
              <w:right w:val="single" w:sz="6" w:space="0" w:color="CFCFCF"/>
            </w:tcBorders>
            <w:shd w:val="clear" w:color="auto" w:fill="F2F2F2"/>
            <w:tcMar>
              <w:top w:w="90" w:type="dxa"/>
              <w:left w:w="90" w:type="dxa"/>
              <w:bottom w:w="90" w:type="dxa"/>
              <w:right w:w="90" w:type="dxa"/>
            </w:tcMar>
          </w:tcPr>
          <w:p w14:paraId="5ED35260" w14:textId="77777777" w:rsidR="00A433E1" w:rsidRDefault="00000000">
            <w:pPr>
              <w:spacing w:after="0" w:line="250" w:lineRule="auto"/>
            </w:pPr>
            <w:r>
              <w:rPr>
                <w:b/>
                <w:sz w:val="14"/>
              </w:rPr>
              <w:lastRenderedPageBreak/>
              <w:t>6. First 20 users</w:t>
            </w:r>
          </w:p>
        </w:tc>
        <w:tc>
          <w:tcPr>
            <w:tcW w:w="1699"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6C0C1699" w14:textId="77777777" w:rsidR="00A433E1" w:rsidRDefault="00000000">
            <w:pPr>
              <w:spacing w:after="0" w:line="250" w:lineRule="auto"/>
            </w:pPr>
            <w:r>
              <w:rPr>
                <w:sz w:val="14"/>
              </w:rPr>
              <w:t>Can you reach the first 20 users?</w:t>
            </w:r>
          </w:p>
        </w:tc>
        <w:tc>
          <w:tcPr>
            <w:tcW w:w="2160"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26CBD0BD" w14:textId="77777777" w:rsidR="00A433E1" w:rsidRDefault="00000000">
            <w:pPr>
              <w:spacing w:after="0" w:line="250" w:lineRule="auto"/>
            </w:pPr>
            <w:r>
              <w:rPr>
                <w:sz w:val="14"/>
              </w:rPr>
              <w:t>Named channels where the founder can reach qualified buyers directly.</w:t>
            </w:r>
          </w:p>
        </w:tc>
        <w:tc>
          <w:tcPr>
            <w:tcW w:w="1843"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74139E60" w14:textId="77777777" w:rsidR="00A433E1" w:rsidRDefault="00000000">
            <w:pPr>
              <w:spacing w:after="0" w:line="250" w:lineRule="auto"/>
            </w:pPr>
            <w:r>
              <w:rPr>
                <w:sz w:val="14"/>
              </w:rPr>
              <w:t>"Ads later" or vague community plan.</w:t>
            </w:r>
          </w:p>
        </w:tc>
        <w:tc>
          <w:tcPr>
            <w:tcW w:w="1958"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2FAFC02A" w14:textId="77777777" w:rsidR="00A433E1" w:rsidRDefault="00000000">
            <w:pPr>
              <w:spacing w:after="0" w:line="250" w:lineRule="auto"/>
            </w:pPr>
            <w:r>
              <w:rPr>
                <w:sz w:val="14"/>
              </w:rPr>
              <w:t>Outreach list, community map, founder network list.</w:t>
            </w:r>
          </w:p>
        </w:tc>
        <w:tc>
          <w:tcPr>
            <w:tcW w:w="979" w:type="dxa"/>
            <w:tcBorders>
              <w:top w:val="single" w:sz="6" w:space="0" w:color="CFCFCF"/>
              <w:left w:val="single" w:sz="6" w:space="0" w:color="CFCFCF"/>
              <w:bottom w:val="single" w:sz="6" w:space="0" w:color="CFCFCF"/>
              <w:right w:val="single" w:sz="6" w:space="0" w:color="CFCFCF"/>
            </w:tcBorders>
            <w:shd w:val="clear" w:color="auto" w:fill="FFF8EB"/>
            <w:tcMar>
              <w:top w:w="90" w:type="dxa"/>
              <w:left w:w="90" w:type="dxa"/>
              <w:bottom w:w="90" w:type="dxa"/>
              <w:right w:w="90" w:type="dxa"/>
            </w:tcMar>
          </w:tcPr>
          <w:p w14:paraId="046BC555" w14:textId="77777777" w:rsidR="00A433E1" w:rsidRDefault="00000000">
            <w:pPr>
              <w:spacing w:after="0" w:line="250" w:lineRule="auto"/>
            </w:pPr>
            <w:r>
              <w:rPr>
                <w:sz w:val="14"/>
              </w:rPr>
              <w:t>☐ Green</w:t>
            </w:r>
          </w:p>
          <w:p w14:paraId="357DF897" w14:textId="77777777" w:rsidR="00A433E1" w:rsidRDefault="00000000">
            <w:pPr>
              <w:spacing w:after="0" w:line="250" w:lineRule="auto"/>
            </w:pPr>
            <w:r>
              <w:rPr>
                <w:sz w:val="14"/>
              </w:rPr>
              <w:t>☐ Yellow</w:t>
            </w:r>
          </w:p>
          <w:p w14:paraId="3CB680DD" w14:textId="77777777" w:rsidR="00A433E1" w:rsidRDefault="00000000">
            <w:pPr>
              <w:spacing w:after="0" w:line="250" w:lineRule="auto"/>
            </w:pPr>
            <w:r>
              <w:rPr>
                <w:sz w:val="14"/>
              </w:rPr>
              <w:t>☐ Red</w:t>
            </w:r>
          </w:p>
        </w:tc>
        <w:tc>
          <w:tcPr>
            <w:tcW w:w="2951"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407A671E" w14:textId="77777777" w:rsidR="00A433E1" w:rsidRDefault="00000000">
            <w:pPr>
              <w:spacing w:after="0" w:line="250" w:lineRule="auto"/>
            </w:pPr>
            <w:r>
              <w:rPr>
                <w:color w:val="7E7E7E"/>
                <w:sz w:val="14"/>
              </w:rPr>
              <w:t>Evidence notes:</w:t>
            </w:r>
            <w:r>
              <w:rPr>
                <w:color w:val="7E7E7E"/>
                <w:sz w:val="14"/>
              </w:rPr>
              <w:br/>
            </w:r>
            <w:r>
              <w:rPr>
                <w:color w:val="7E7E7E"/>
                <w:sz w:val="14"/>
              </w:rPr>
              <w:br/>
            </w:r>
            <w:r>
              <w:rPr>
                <w:color w:val="7E7E7E"/>
                <w:sz w:val="14"/>
              </w:rPr>
              <w:br/>
            </w:r>
          </w:p>
        </w:tc>
        <w:tc>
          <w:tcPr>
            <w:tcW w:w="2548"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32D2B2A8" w14:textId="77777777" w:rsidR="00A433E1" w:rsidRDefault="00000000">
            <w:pPr>
              <w:spacing w:after="0" w:line="250" w:lineRule="auto"/>
            </w:pPr>
            <w:r>
              <w:rPr>
                <w:color w:val="7E7E7E"/>
                <w:sz w:val="14"/>
              </w:rPr>
              <w:t>Next action:</w:t>
            </w:r>
            <w:r>
              <w:rPr>
                <w:color w:val="7E7E7E"/>
                <w:sz w:val="14"/>
              </w:rPr>
              <w:br/>
            </w:r>
            <w:r>
              <w:rPr>
                <w:color w:val="7E7E7E"/>
                <w:sz w:val="14"/>
              </w:rPr>
              <w:br/>
            </w:r>
            <w:r>
              <w:rPr>
                <w:color w:val="7E7E7E"/>
                <w:sz w:val="14"/>
              </w:rPr>
              <w:br/>
            </w:r>
          </w:p>
        </w:tc>
      </w:tr>
      <w:tr w:rsidR="00A433E1" w14:paraId="74F0A99B" w14:textId="77777777">
        <w:trPr>
          <w:cantSplit/>
          <w:trHeight w:val="1324"/>
          <w:jc w:val="center"/>
        </w:trPr>
        <w:tc>
          <w:tcPr>
            <w:tcW w:w="1238" w:type="dxa"/>
            <w:tcBorders>
              <w:top w:val="single" w:sz="6" w:space="0" w:color="CFCFCF"/>
              <w:left w:val="single" w:sz="6" w:space="0" w:color="CFCFCF"/>
              <w:bottom w:val="single" w:sz="6" w:space="0" w:color="CFCFCF"/>
              <w:right w:val="single" w:sz="6" w:space="0" w:color="CFCFCF"/>
            </w:tcBorders>
            <w:shd w:val="clear" w:color="auto" w:fill="F2F2F2"/>
            <w:tcMar>
              <w:top w:w="90" w:type="dxa"/>
              <w:left w:w="90" w:type="dxa"/>
              <w:bottom w:w="90" w:type="dxa"/>
              <w:right w:w="90" w:type="dxa"/>
            </w:tcMar>
          </w:tcPr>
          <w:p w14:paraId="5C1F7632" w14:textId="77777777" w:rsidR="00A433E1" w:rsidRDefault="00000000">
            <w:pPr>
              <w:spacing w:after="0" w:line="250" w:lineRule="auto"/>
            </w:pPr>
            <w:r>
              <w:rPr>
                <w:b/>
                <w:sz w:val="14"/>
              </w:rPr>
              <w:t>7. Willingness to pay</w:t>
            </w:r>
          </w:p>
        </w:tc>
        <w:tc>
          <w:tcPr>
            <w:tcW w:w="1699"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3E064810" w14:textId="77777777" w:rsidR="00A433E1" w:rsidRDefault="00000000">
            <w:pPr>
              <w:spacing w:after="0" w:line="250" w:lineRule="auto"/>
            </w:pPr>
            <w:r>
              <w:rPr>
                <w:sz w:val="14"/>
              </w:rPr>
              <w:t>What would buyers pay for?</w:t>
            </w:r>
          </w:p>
        </w:tc>
        <w:tc>
          <w:tcPr>
            <w:tcW w:w="2160"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120756DF" w14:textId="77777777" w:rsidR="00A433E1" w:rsidRDefault="00000000">
            <w:pPr>
              <w:spacing w:after="0" w:line="250" w:lineRule="auto"/>
            </w:pPr>
            <w:r>
              <w:rPr>
                <w:sz w:val="14"/>
              </w:rPr>
              <w:t>Current spend, paid pilot, preorder, procurement step, or strong value math.</w:t>
            </w:r>
          </w:p>
        </w:tc>
        <w:tc>
          <w:tcPr>
            <w:tcW w:w="1843"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3E9C604F" w14:textId="77777777" w:rsidR="00A433E1" w:rsidRDefault="00000000">
            <w:pPr>
              <w:spacing w:after="0" w:line="250" w:lineRule="auto"/>
            </w:pPr>
            <w:r>
              <w:rPr>
                <w:sz w:val="14"/>
              </w:rPr>
              <w:t>Compliments or likes.</w:t>
            </w:r>
          </w:p>
        </w:tc>
        <w:tc>
          <w:tcPr>
            <w:tcW w:w="1958"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1027927D" w14:textId="77777777" w:rsidR="00A433E1" w:rsidRDefault="00000000">
            <w:pPr>
              <w:spacing w:after="0" w:line="250" w:lineRule="auto"/>
            </w:pPr>
            <w:r>
              <w:rPr>
                <w:sz w:val="14"/>
              </w:rPr>
              <w:t>Pricing conversations, paid test, manual offer response.</w:t>
            </w:r>
          </w:p>
        </w:tc>
        <w:tc>
          <w:tcPr>
            <w:tcW w:w="979" w:type="dxa"/>
            <w:tcBorders>
              <w:top w:val="single" w:sz="6" w:space="0" w:color="CFCFCF"/>
              <w:left w:val="single" w:sz="6" w:space="0" w:color="CFCFCF"/>
              <w:bottom w:val="single" w:sz="6" w:space="0" w:color="CFCFCF"/>
              <w:right w:val="single" w:sz="6" w:space="0" w:color="CFCFCF"/>
            </w:tcBorders>
            <w:shd w:val="clear" w:color="auto" w:fill="FFF8EB"/>
            <w:tcMar>
              <w:top w:w="90" w:type="dxa"/>
              <w:left w:w="90" w:type="dxa"/>
              <w:bottom w:w="90" w:type="dxa"/>
              <w:right w:w="90" w:type="dxa"/>
            </w:tcMar>
          </w:tcPr>
          <w:p w14:paraId="592B8C71" w14:textId="77777777" w:rsidR="00A433E1" w:rsidRDefault="00000000">
            <w:pPr>
              <w:spacing w:after="0" w:line="250" w:lineRule="auto"/>
            </w:pPr>
            <w:r>
              <w:rPr>
                <w:sz w:val="14"/>
              </w:rPr>
              <w:t>☐ Green</w:t>
            </w:r>
          </w:p>
          <w:p w14:paraId="76B7AC61" w14:textId="77777777" w:rsidR="00A433E1" w:rsidRDefault="00000000">
            <w:pPr>
              <w:spacing w:after="0" w:line="250" w:lineRule="auto"/>
            </w:pPr>
            <w:r>
              <w:rPr>
                <w:sz w:val="14"/>
              </w:rPr>
              <w:t>☐ Yellow</w:t>
            </w:r>
          </w:p>
          <w:p w14:paraId="7F5D0390" w14:textId="77777777" w:rsidR="00A433E1" w:rsidRDefault="00000000">
            <w:pPr>
              <w:spacing w:after="0" w:line="250" w:lineRule="auto"/>
            </w:pPr>
            <w:r>
              <w:rPr>
                <w:sz w:val="14"/>
              </w:rPr>
              <w:t>☐ Red</w:t>
            </w:r>
          </w:p>
        </w:tc>
        <w:tc>
          <w:tcPr>
            <w:tcW w:w="2951"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2E5EB4F5" w14:textId="77777777" w:rsidR="00A433E1" w:rsidRDefault="00000000">
            <w:pPr>
              <w:spacing w:after="0" w:line="250" w:lineRule="auto"/>
            </w:pPr>
            <w:r>
              <w:rPr>
                <w:color w:val="7E7E7E"/>
                <w:sz w:val="14"/>
              </w:rPr>
              <w:t>Evidence notes:</w:t>
            </w:r>
            <w:r>
              <w:rPr>
                <w:color w:val="7E7E7E"/>
                <w:sz w:val="14"/>
              </w:rPr>
              <w:br/>
            </w:r>
            <w:r>
              <w:rPr>
                <w:color w:val="7E7E7E"/>
                <w:sz w:val="14"/>
              </w:rPr>
              <w:br/>
            </w:r>
            <w:r>
              <w:rPr>
                <w:color w:val="7E7E7E"/>
                <w:sz w:val="14"/>
              </w:rPr>
              <w:br/>
            </w:r>
          </w:p>
        </w:tc>
        <w:tc>
          <w:tcPr>
            <w:tcW w:w="2548"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0250E869" w14:textId="77777777" w:rsidR="00A433E1" w:rsidRDefault="00000000">
            <w:pPr>
              <w:spacing w:after="0" w:line="250" w:lineRule="auto"/>
            </w:pPr>
            <w:r>
              <w:rPr>
                <w:color w:val="7E7E7E"/>
                <w:sz w:val="14"/>
              </w:rPr>
              <w:t>Next action:</w:t>
            </w:r>
            <w:r>
              <w:rPr>
                <w:color w:val="7E7E7E"/>
                <w:sz w:val="14"/>
              </w:rPr>
              <w:br/>
            </w:r>
            <w:r>
              <w:rPr>
                <w:color w:val="7E7E7E"/>
                <w:sz w:val="14"/>
              </w:rPr>
              <w:br/>
            </w:r>
            <w:r>
              <w:rPr>
                <w:color w:val="7E7E7E"/>
                <w:sz w:val="14"/>
              </w:rPr>
              <w:br/>
            </w:r>
          </w:p>
        </w:tc>
      </w:tr>
      <w:tr w:rsidR="00A433E1" w14:paraId="580093B7" w14:textId="77777777">
        <w:trPr>
          <w:cantSplit/>
          <w:trHeight w:val="1324"/>
          <w:jc w:val="center"/>
        </w:trPr>
        <w:tc>
          <w:tcPr>
            <w:tcW w:w="1238" w:type="dxa"/>
            <w:tcBorders>
              <w:top w:val="single" w:sz="6" w:space="0" w:color="CFCFCF"/>
              <w:left w:val="single" w:sz="6" w:space="0" w:color="CFCFCF"/>
              <w:bottom w:val="single" w:sz="6" w:space="0" w:color="CFCFCF"/>
              <w:right w:val="single" w:sz="6" w:space="0" w:color="CFCFCF"/>
            </w:tcBorders>
            <w:shd w:val="clear" w:color="auto" w:fill="F2F2F2"/>
            <w:tcMar>
              <w:top w:w="90" w:type="dxa"/>
              <w:left w:w="90" w:type="dxa"/>
              <w:bottom w:w="90" w:type="dxa"/>
              <w:right w:w="90" w:type="dxa"/>
            </w:tcMar>
          </w:tcPr>
          <w:p w14:paraId="4FA7989F" w14:textId="77777777" w:rsidR="00A433E1" w:rsidRDefault="00000000">
            <w:pPr>
              <w:spacing w:after="0" w:line="250" w:lineRule="auto"/>
            </w:pPr>
            <w:r>
              <w:rPr>
                <w:b/>
                <w:sz w:val="14"/>
              </w:rPr>
              <w:t>8. MVP boundary</w:t>
            </w:r>
          </w:p>
        </w:tc>
        <w:tc>
          <w:tcPr>
            <w:tcW w:w="1699"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6B96D929" w14:textId="77777777" w:rsidR="00A433E1" w:rsidRDefault="00000000">
            <w:pPr>
              <w:spacing w:after="0" w:line="250" w:lineRule="auto"/>
            </w:pPr>
            <w:r>
              <w:rPr>
                <w:sz w:val="14"/>
              </w:rPr>
              <w:t>Is the MVP narrow enough?</w:t>
            </w:r>
          </w:p>
        </w:tc>
        <w:tc>
          <w:tcPr>
            <w:tcW w:w="2160"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1515EC17" w14:textId="77777777" w:rsidR="00A433E1" w:rsidRDefault="00000000">
            <w:pPr>
              <w:spacing w:after="0" w:line="250" w:lineRule="auto"/>
            </w:pPr>
            <w:r>
              <w:rPr>
                <w:sz w:val="14"/>
              </w:rPr>
              <w:t>One buyer, one workflow, one promised outcome.</w:t>
            </w:r>
          </w:p>
        </w:tc>
        <w:tc>
          <w:tcPr>
            <w:tcW w:w="1843"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050EDAF1" w14:textId="77777777" w:rsidR="00A433E1" w:rsidRDefault="00000000">
            <w:pPr>
              <w:spacing w:after="0" w:line="250" w:lineRule="auto"/>
            </w:pPr>
            <w:r>
              <w:rPr>
                <w:sz w:val="14"/>
              </w:rPr>
              <w:t>Platform scope or many personas.</w:t>
            </w:r>
          </w:p>
        </w:tc>
        <w:tc>
          <w:tcPr>
            <w:tcW w:w="1958"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25F205F3" w14:textId="77777777" w:rsidR="00A433E1" w:rsidRDefault="00000000">
            <w:pPr>
              <w:spacing w:after="0" w:line="250" w:lineRule="auto"/>
            </w:pPr>
            <w:r>
              <w:rPr>
                <w:sz w:val="14"/>
              </w:rPr>
              <w:t>MVP in/out list.</w:t>
            </w:r>
          </w:p>
        </w:tc>
        <w:tc>
          <w:tcPr>
            <w:tcW w:w="979" w:type="dxa"/>
            <w:tcBorders>
              <w:top w:val="single" w:sz="6" w:space="0" w:color="CFCFCF"/>
              <w:left w:val="single" w:sz="6" w:space="0" w:color="CFCFCF"/>
              <w:bottom w:val="single" w:sz="6" w:space="0" w:color="CFCFCF"/>
              <w:right w:val="single" w:sz="6" w:space="0" w:color="CFCFCF"/>
            </w:tcBorders>
            <w:shd w:val="clear" w:color="auto" w:fill="FFF8EB"/>
            <w:tcMar>
              <w:top w:w="90" w:type="dxa"/>
              <w:left w:w="90" w:type="dxa"/>
              <w:bottom w:w="90" w:type="dxa"/>
              <w:right w:w="90" w:type="dxa"/>
            </w:tcMar>
          </w:tcPr>
          <w:p w14:paraId="50DB102C" w14:textId="77777777" w:rsidR="00A433E1" w:rsidRDefault="00000000">
            <w:pPr>
              <w:spacing w:after="0" w:line="250" w:lineRule="auto"/>
            </w:pPr>
            <w:r>
              <w:rPr>
                <w:sz w:val="14"/>
              </w:rPr>
              <w:t>☐ Green</w:t>
            </w:r>
          </w:p>
          <w:p w14:paraId="7F083A1A" w14:textId="77777777" w:rsidR="00A433E1" w:rsidRDefault="00000000">
            <w:pPr>
              <w:spacing w:after="0" w:line="250" w:lineRule="auto"/>
            </w:pPr>
            <w:r>
              <w:rPr>
                <w:sz w:val="14"/>
              </w:rPr>
              <w:t>☐ Yellow</w:t>
            </w:r>
          </w:p>
          <w:p w14:paraId="79A9FAA4" w14:textId="77777777" w:rsidR="00A433E1" w:rsidRDefault="00000000">
            <w:pPr>
              <w:spacing w:after="0" w:line="250" w:lineRule="auto"/>
            </w:pPr>
            <w:r>
              <w:rPr>
                <w:sz w:val="14"/>
              </w:rPr>
              <w:t>☐ Red</w:t>
            </w:r>
          </w:p>
        </w:tc>
        <w:tc>
          <w:tcPr>
            <w:tcW w:w="2951"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090167E2" w14:textId="77777777" w:rsidR="00A433E1" w:rsidRDefault="00000000">
            <w:pPr>
              <w:spacing w:after="0" w:line="250" w:lineRule="auto"/>
            </w:pPr>
            <w:r>
              <w:rPr>
                <w:color w:val="7E7E7E"/>
                <w:sz w:val="14"/>
              </w:rPr>
              <w:t>Evidence notes:</w:t>
            </w:r>
            <w:r>
              <w:rPr>
                <w:color w:val="7E7E7E"/>
                <w:sz w:val="14"/>
              </w:rPr>
              <w:br/>
            </w:r>
            <w:r>
              <w:rPr>
                <w:color w:val="7E7E7E"/>
                <w:sz w:val="14"/>
              </w:rPr>
              <w:br/>
            </w:r>
            <w:r>
              <w:rPr>
                <w:color w:val="7E7E7E"/>
                <w:sz w:val="14"/>
              </w:rPr>
              <w:br/>
            </w:r>
          </w:p>
        </w:tc>
        <w:tc>
          <w:tcPr>
            <w:tcW w:w="2548"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15FAF7C9" w14:textId="77777777" w:rsidR="00A433E1" w:rsidRDefault="00000000">
            <w:pPr>
              <w:spacing w:after="0" w:line="250" w:lineRule="auto"/>
            </w:pPr>
            <w:r>
              <w:rPr>
                <w:color w:val="7E7E7E"/>
                <w:sz w:val="14"/>
              </w:rPr>
              <w:t>Next action:</w:t>
            </w:r>
            <w:r>
              <w:rPr>
                <w:color w:val="7E7E7E"/>
                <w:sz w:val="14"/>
              </w:rPr>
              <w:br/>
            </w:r>
            <w:r>
              <w:rPr>
                <w:color w:val="7E7E7E"/>
                <w:sz w:val="14"/>
              </w:rPr>
              <w:br/>
            </w:r>
            <w:r>
              <w:rPr>
                <w:color w:val="7E7E7E"/>
                <w:sz w:val="14"/>
              </w:rPr>
              <w:br/>
            </w:r>
          </w:p>
        </w:tc>
      </w:tr>
      <w:tr w:rsidR="00A433E1" w14:paraId="515BE10A" w14:textId="77777777">
        <w:trPr>
          <w:cantSplit/>
          <w:trHeight w:val="1324"/>
          <w:jc w:val="center"/>
        </w:trPr>
        <w:tc>
          <w:tcPr>
            <w:tcW w:w="1238" w:type="dxa"/>
            <w:tcBorders>
              <w:top w:val="single" w:sz="6" w:space="0" w:color="CFCFCF"/>
              <w:left w:val="single" w:sz="6" w:space="0" w:color="CFCFCF"/>
              <w:bottom w:val="single" w:sz="6" w:space="0" w:color="CFCFCF"/>
              <w:right w:val="single" w:sz="6" w:space="0" w:color="CFCFCF"/>
            </w:tcBorders>
            <w:shd w:val="clear" w:color="auto" w:fill="F2F2F2"/>
            <w:tcMar>
              <w:top w:w="90" w:type="dxa"/>
              <w:left w:w="90" w:type="dxa"/>
              <w:bottom w:w="90" w:type="dxa"/>
              <w:right w:w="90" w:type="dxa"/>
            </w:tcMar>
          </w:tcPr>
          <w:p w14:paraId="292FA814" w14:textId="77777777" w:rsidR="00A433E1" w:rsidRDefault="00000000">
            <w:pPr>
              <w:spacing w:after="0" w:line="250" w:lineRule="auto"/>
            </w:pPr>
            <w:r>
              <w:rPr>
                <w:b/>
                <w:sz w:val="14"/>
              </w:rPr>
              <w:t>9. Market or timing signal</w:t>
            </w:r>
          </w:p>
        </w:tc>
        <w:tc>
          <w:tcPr>
            <w:tcW w:w="1699"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244FBD84" w14:textId="77777777" w:rsidR="00A433E1" w:rsidRDefault="00000000">
            <w:pPr>
              <w:spacing w:after="0" w:line="250" w:lineRule="auto"/>
            </w:pPr>
            <w:r>
              <w:rPr>
                <w:sz w:val="14"/>
              </w:rPr>
              <w:t>What market or timing signal supports the idea?</w:t>
            </w:r>
          </w:p>
        </w:tc>
        <w:tc>
          <w:tcPr>
            <w:tcW w:w="2160"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222637EA" w14:textId="77777777" w:rsidR="00A433E1" w:rsidRDefault="00000000">
            <w:pPr>
              <w:spacing w:after="0" w:line="250" w:lineRule="auto"/>
            </w:pPr>
            <w:r>
              <w:rPr>
                <w:sz w:val="14"/>
              </w:rPr>
              <w:t>Search, community, platform, regulation, budget, or competitor momentum supports the wedge.</w:t>
            </w:r>
          </w:p>
        </w:tc>
        <w:tc>
          <w:tcPr>
            <w:tcW w:w="1843"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2F3BC002" w14:textId="77777777" w:rsidR="00A433E1" w:rsidRDefault="00000000">
            <w:pPr>
              <w:spacing w:after="0" w:line="250" w:lineRule="auto"/>
            </w:pPr>
            <w:r>
              <w:rPr>
                <w:sz w:val="14"/>
              </w:rPr>
              <w:t>TAM claim only.</w:t>
            </w:r>
          </w:p>
        </w:tc>
        <w:tc>
          <w:tcPr>
            <w:tcW w:w="1958"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2241E8D1" w14:textId="77777777" w:rsidR="00A433E1" w:rsidRDefault="00000000">
            <w:pPr>
              <w:spacing w:after="0" w:line="250" w:lineRule="auto"/>
            </w:pPr>
            <w:r>
              <w:rPr>
                <w:sz w:val="14"/>
              </w:rPr>
              <w:t>Search data, trend evidence, community activity, competitor movement.</w:t>
            </w:r>
          </w:p>
        </w:tc>
        <w:tc>
          <w:tcPr>
            <w:tcW w:w="979" w:type="dxa"/>
            <w:tcBorders>
              <w:top w:val="single" w:sz="6" w:space="0" w:color="CFCFCF"/>
              <w:left w:val="single" w:sz="6" w:space="0" w:color="CFCFCF"/>
              <w:bottom w:val="single" w:sz="6" w:space="0" w:color="CFCFCF"/>
              <w:right w:val="single" w:sz="6" w:space="0" w:color="CFCFCF"/>
            </w:tcBorders>
            <w:shd w:val="clear" w:color="auto" w:fill="FFF8EB"/>
            <w:tcMar>
              <w:top w:w="90" w:type="dxa"/>
              <w:left w:w="90" w:type="dxa"/>
              <w:bottom w:w="90" w:type="dxa"/>
              <w:right w:w="90" w:type="dxa"/>
            </w:tcMar>
          </w:tcPr>
          <w:p w14:paraId="558D5678" w14:textId="77777777" w:rsidR="00A433E1" w:rsidRDefault="00000000">
            <w:pPr>
              <w:spacing w:after="0" w:line="250" w:lineRule="auto"/>
            </w:pPr>
            <w:r>
              <w:rPr>
                <w:sz w:val="14"/>
              </w:rPr>
              <w:t>☐ Green</w:t>
            </w:r>
          </w:p>
          <w:p w14:paraId="2A3B0A71" w14:textId="77777777" w:rsidR="00A433E1" w:rsidRDefault="00000000">
            <w:pPr>
              <w:spacing w:after="0" w:line="250" w:lineRule="auto"/>
            </w:pPr>
            <w:r>
              <w:rPr>
                <w:sz w:val="14"/>
              </w:rPr>
              <w:t>☐ Yellow</w:t>
            </w:r>
          </w:p>
          <w:p w14:paraId="360C6A84" w14:textId="77777777" w:rsidR="00A433E1" w:rsidRDefault="00000000">
            <w:pPr>
              <w:spacing w:after="0" w:line="250" w:lineRule="auto"/>
            </w:pPr>
            <w:r>
              <w:rPr>
                <w:sz w:val="14"/>
              </w:rPr>
              <w:t>☐ Red</w:t>
            </w:r>
          </w:p>
        </w:tc>
        <w:tc>
          <w:tcPr>
            <w:tcW w:w="2951"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155F1F26" w14:textId="77777777" w:rsidR="00A433E1" w:rsidRDefault="00000000">
            <w:pPr>
              <w:spacing w:after="0" w:line="250" w:lineRule="auto"/>
            </w:pPr>
            <w:r>
              <w:rPr>
                <w:color w:val="7E7E7E"/>
                <w:sz w:val="14"/>
              </w:rPr>
              <w:t>Evidence notes:</w:t>
            </w:r>
            <w:r>
              <w:rPr>
                <w:color w:val="7E7E7E"/>
                <w:sz w:val="14"/>
              </w:rPr>
              <w:br/>
            </w:r>
            <w:r>
              <w:rPr>
                <w:color w:val="7E7E7E"/>
                <w:sz w:val="14"/>
              </w:rPr>
              <w:br/>
            </w:r>
            <w:r>
              <w:rPr>
                <w:color w:val="7E7E7E"/>
                <w:sz w:val="14"/>
              </w:rPr>
              <w:br/>
            </w:r>
          </w:p>
        </w:tc>
        <w:tc>
          <w:tcPr>
            <w:tcW w:w="2548"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7D3ABC6F" w14:textId="77777777" w:rsidR="00A433E1" w:rsidRDefault="00000000">
            <w:pPr>
              <w:spacing w:after="0" w:line="250" w:lineRule="auto"/>
            </w:pPr>
            <w:r>
              <w:rPr>
                <w:color w:val="7E7E7E"/>
                <w:sz w:val="14"/>
              </w:rPr>
              <w:t>Next action:</w:t>
            </w:r>
            <w:r>
              <w:rPr>
                <w:color w:val="7E7E7E"/>
                <w:sz w:val="14"/>
              </w:rPr>
              <w:br/>
            </w:r>
            <w:r>
              <w:rPr>
                <w:color w:val="7E7E7E"/>
                <w:sz w:val="14"/>
              </w:rPr>
              <w:br/>
            </w:r>
            <w:r>
              <w:rPr>
                <w:color w:val="7E7E7E"/>
                <w:sz w:val="14"/>
              </w:rPr>
              <w:br/>
            </w:r>
          </w:p>
        </w:tc>
      </w:tr>
      <w:tr w:rsidR="00A433E1" w14:paraId="54D70DC2" w14:textId="77777777">
        <w:trPr>
          <w:cantSplit/>
          <w:trHeight w:val="1324"/>
          <w:jc w:val="center"/>
        </w:trPr>
        <w:tc>
          <w:tcPr>
            <w:tcW w:w="1238" w:type="dxa"/>
            <w:tcBorders>
              <w:top w:val="single" w:sz="6" w:space="0" w:color="CFCFCF"/>
              <w:left w:val="single" w:sz="6" w:space="0" w:color="CFCFCF"/>
              <w:bottom w:val="single" w:sz="6" w:space="0" w:color="CFCFCF"/>
              <w:right w:val="single" w:sz="6" w:space="0" w:color="CFCFCF"/>
            </w:tcBorders>
            <w:shd w:val="clear" w:color="auto" w:fill="F2F2F2"/>
            <w:tcMar>
              <w:top w:w="90" w:type="dxa"/>
              <w:left w:w="90" w:type="dxa"/>
              <w:bottom w:w="90" w:type="dxa"/>
              <w:right w:w="90" w:type="dxa"/>
            </w:tcMar>
          </w:tcPr>
          <w:p w14:paraId="4CD51A11" w14:textId="77777777" w:rsidR="00A433E1" w:rsidRDefault="00000000">
            <w:pPr>
              <w:spacing w:after="0" w:line="250" w:lineRule="auto"/>
            </w:pPr>
            <w:r>
              <w:rPr>
                <w:b/>
                <w:sz w:val="14"/>
              </w:rPr>
              <w:t>10. Distribution fit</w:t>
            </w:r>
          </w:p>
        </w:tc>
        <w:tc>
          <w:tcPr>
            <w:tcW w:w="1699"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2655EB6C" w14:textId="77777777" w:rsidR="00A433E1" w:rsidRDefault="00000000">
            <w:pPr>
              <w:spacing w:after="0" w:line="250" w:lineRule="auto"/>
            </w:pPr>
            <w:r>
              <w:rPr>
                <w:sz w:val="14"/>
              </w:rPr>
              <w:t>Does distribution match buyer behavior?</w:t>
            </w:r>
          </w:p>
        </w:tc>
        <w:tc>
          <w:tcPr>
            <w:tcW w:w="2160"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493561A1" w14:textId="77777777" w:rsidR="00A433E1" w:rsidRDefault="00000000">
            <w:pPr>
              <w:spacing w:after="0" w:line="250" w:lineRule="auto"/>
            </w:pPr>
            <w:r>
              <w:rPr>
                <w:sz w:val="14"/>
              </w:rPr>
              <w:t>Channel matches how the buyer discovers and buys tools.</w:t>
            </w:r>
          </w:p>
        </w:tc>
        <w:tc>
          <w:tcPr>
            <w:tcW w:w="1843"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1FEF3DB3" w14:textId="77777777" w:rsidR="00A433E1" w:rsidRDefault="00000000">
            <w:pPr>
              <w:spacing w:after="0" w:line="250" w:lineRule="auto"/>
            </w:pPr>
            <w:r>
              <w:rPr>
                <w:sz w:val="14"/>
              </w:rPr>
              <w:t>Channel chosen because it sounds scalable.</w:t>
            </w:r>
          </w:p>
        </w:tc>
        <w:tc>
          <w:tcPr>
            <w:tcW w:w="1958"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381EB832" w14:textId="77777777" w:rsidR="00A433E1" w:rsidRDefault="00000000">
            <w:pPr>
              <w:spacing w:after="0" w:line="250" w:lineRule="auto"/>
            </w:pPr>
            <w:r>
              <w:rPr>
                <w:sz w:val="14"/>
              </w:rPr>
              <w:t>Channel hypothesis and first campaign plan.</w:t>
            </w:r>
          </w:p>
        </w:tc>
        <w:tc>
          <w:tcPr>
            <w:tcW w:w="979" w:type="dxa"/>
            <w:tcBorders>
              <w:top w:val="single" w:sz="6" w:space="0" w:color="CFCFCF"/>
              <w:left w:val="single" w:sz="6" w:space="0" w:color="CFCFCF"/>
              <w:bottom w:val="single" w:sz="6" w:space="0" w:color="CFCFCF"/>
              <w:right w:val="single" w:sz="6" w:space="0" w:color="CFCFCF"/>
            </w:tcBorders>
            <w:shd w:val="clear" w:color="auto" w:fill="FFF8EB"/>
            <w:tcMar>
              <w:top w:w="90" w:type="dxa"/>
              <w:left w:w="90" w:type="dxa"/>
              <w:bottom w:w="90" w:type="dxa"/>
              <w:right w:w="90" w:type="dxa"/>
            </w:tcMar>
          </w:tcPr>
          <w:p w14:paraId="0D8D2A89" w14:textId="77777777" w:rsidR="00A433E1" w:rsidRDefault="00000000">
            <w:pPr>
              <w:spacing w:after="0" w:line="250" w:lineRule="auto"/>
            </w:pPr>
            <w:r>
              <w:rPr>
                <w:sz w:val="14"/>
              </w:rPr>
              <w:t>☐ Green</w:t>
            </w:r>
          </w:p>
          <w:p w14:paraId="7BA59179" w14:textId="77777777" w:rsidR="00A433E1" w:rsidRDefault="00000000">
            <w:pPr>
              <w:spacing w:after="0" w:line="250" w:lineRule="auto"/>
            </w:pPr>
            <w:r>
              <w:rPr>
                <w:sz w:val="14"/>
              </w:rPr>
              <w:t>☐ Yellow</w:t>
            </w:r>
          </w:p>
          <w:p w14:paraId="19CAC8A5" w14:textId="77777777" w:rsidR="00A433E1" w:rsidRDefault="00000000">
            <w:pPr>
              <w:spacing w:after="0" w:line="250" w:lineRule="auto"/>
            </w:pPr>
            <w:r>
              <w:rPr>
                <w:sz w:val="14"/>
              </w:rPr>
              <w:t>☐ Red</w:t>
            </w:r>
          </w:p>
        </w:tc>
        <w:tc>
          <w:tcPr>
            <w:tcW w:w="2951"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138014D2" w14:textId="77777777" w:rsidR="00A433E1" w:rsidRDefault="00000000">
            <w:pPr>
              <w:spacing w:after="0" w:line="250" w:lineRule="auto"/>
            </w:pPr>
            <w:r>
              <w:rPr>
                <w:color w:val="7E7E7E"/>
                <w:sz w:val="14"/>
              </w:rPr>
              <w:t>Evidence notes:</w:t>
            </w:r>
            <w:r>
              <w:rPr>
                <w:color w:val="7E7E7E"/>
                <w:sz w:val="14"/>
              </w:rPr>
              <w:br/>
            </w:r>
            <w:r>
              <w:rPr>
                <w:color w:val="7E7E7E"/>
                <w:sz w:val="14"/>
              </w:rPr>
              <w:br/>
            </w:r>
            <w:r>
              <w:rPr>
                <w:color w:val="7E7E7E"/>
                <w:sz w:val="14"/>
              </w:rPr>
              <w:br/>
            </w:r>
          </w:p>
        </w:tc>
        <w:tc>
          <w:tcPr>
            <w:tcW w:w="2548"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33AB7C94" w14:textId="77777777" w:rsidR="00A433E1" w:rsidRDefault="00000000">
            <w:pPr>
              <w:spacing w:after="0" w:line="250" w:lineRule="auto"/>
            </w:pPr>
            <w:r>
              <w:rPr>
                <w:color w:val="7E7E7E"/>
                <w:sz w:val="14"/>
              </w:rPr>
              <w:t>Next action:</w:t>
            </w:r>
            <w:r>
              <w:rPr>
                <w:color w:val="7E7E7E"/>
                <w:sz w:val="14"/>
              </w:rPr>
              <w:br/>
            </w:r>
            <w:r>
              <w:rPr>
                <w:color w:val="7E7E7E"/>
                <w:sz w:val="14"/>
              </w:rPr>
              <w:br/>
            </w:r>
            <w:r>
              <w:rPr>
                <w:color w:val="7E7E7E"/>
                <w:sz w:val="14"/>
              </w:rPr>
              <w:br/>
            </w:r>
          </w:p>
        </w:tc>
      </w:tr>
      <w:tr w:rsidR="00A433E1" w14:paraId="5B26D31B" w14:textId="77777777">
        <w:trPr>
          <w:cantSplit/>
          <w:trHeight w:val="1324"/>
          <w:jc w:val="center"/>
        </w:trPr>
        <w:tc>
          <w:tcPr>
            <w:tcW w:w="1238" w:type="dxa"/>
            <w:tcBorders>
              <w:top w:val="single" w:sz="6" w:space="0" w:color="CFCFCF"/>
              <w:left w:val="single" w:sz="6" w:space="0" w:color="CFCFCF"/>
              <w:bottom w:val="single" w:sz="6" w:space="0" w:color="CFCFCF"/>
              <w:right w:val="single" w:sz="6" w:space="0" w:color="CFCFCF"/>
            </w:tcBorders>
            <w:shd w:val="clear" w:color="auto" w:fill="F2F2F2"/>
            <w:tcMar>
              <w:top w:w="90" w:type="dxa"/>
              <w:left w:w="90" w:type="dxa"/>
              <w:bottom w:w="90" w:type="dxa"/>
              <w:right w:w="90" w:type="dxa"/>
            </w:tcMar>
          </w:tcPr>
          <w:p w14:paraId="5937BD11" w14:textId="77777777" w:rsidR="00A433E1" w:rsidRDefault="00000000">
            <w:pPr>
              <w:spacing w:after="0" w:line="250" w:lineRule="auto"/>
            </w:pPr>
            <w:r>
              <w:rPr>
                <w:b/>
                <w:sz w:val="14"/>
              </w:rPr>
              <w:t>11. Founder fit</w:t>
            </w:r>
          </w:p>
        </w:tc>
        <w:tc>
          <w:tcPr>
            <w:tcW w:w="1699"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4A5D1D1A" w14:textId="77777777" w:rsidR="00A433E1" w:rsidRDefault="00000000">
            <w:pPr>
              <w:spacing w:after="0" w:line="250" w:lineRule="auto"/>
            </w:pPr>
            <w:r>
              <w:rPr>
                <w:sz w:val="14"/>
              </w:rPr>
              <w:t>Why are you the right founder for this?</w:t>
            </w:r>
          </w:p>
        </w:tc>
        <w:tc>
          <w:tcPr>
            <w:tcW w:w="2160"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713245CF" w14:textId="77777777" w:rsidR="00A433E1" w:rsidRDefault="00000000">
            <w:pPr>
              <w:spacing w:after="0" w:line="250" w:lineRule="auto"/>
            </w:pPr>
            <w:r>
              <w:rPr>
                <w:sz w:val="14"/>
              </w:rPr>
              <w:t>Access, lived pain, domain credibility, technical edge, or distribution edge.</w:t>
            </w:r>
          </w:p>
        </w:tc>
        <w:tc>
          <w:tcPr>
            <w:tcW w:w="1843"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30AD0E76" w14:textId="77777777" w:rsidR="00A433E1" w:rsidRDefault="00000000">
            <w:pPr>
              <w:spacing w:after="0" w:line="250" w:lineRule="auto"/>
            </w:pPr>
            <w:r>
              <w:rPr>
                <w:sz w:val="14"/>
              </w:rPr>
              <w:t>"I can build it."</w:t>
            </w:r>
          </w:p>
        </w:tc>
        <w:tc>
          <w:tcPr>
            <w:tcW w:w="1958"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7A108CDF" w14:textId="77777777" w:rsidR="00A433E1" w:rsidRDefault="00000000">
            <w:pPr>
              <w:spacing w:after="0" w:line="250" w:lineRule="auto"/>
            </w:pPr>
            <w:r>
              <w:rPr>
                <w:sz w:val="14"/>
              </w:rPr>
              <w:t>Founder advantage statement.</w:t>
            </w:r>
          </w:p>
        </w:tc>
        <w:tc>
          <w:tcPr>
            <w:tcW w:w="979" w:type="dxa"/>
            <w:tcBorders>
              <w:top w:val="single" w:sz="6" w:space="0" w:color="CFCFCF"/>
              <w:left w:val="single" w:sz="6" w:space="0" w:color="CFCFCF"/>
              <w:bottom w:val="single" w:sz="6" w:space="0" w:color="CFCFCF"/>
              <w:right w:val="single" w:sz="6" w:space="0" w:color="CFCFCF"/>
            </w:tcBorders>
            <w:shd w:val="clear" w:color="auto" w:fill="FFF8EB"/>
            <w:tcMar>
              <w:top w:w="90" w:type="dxa"/>
              <w:left w:w="90" w:type="dxa"/>
              <w:bottom w:w="90" w:type="dxa"/>
              <w:right w:w="90" w:type="dxa"/>
            </w:tcMar>
          </w:tcPr>
          <w:p w14:paraId="67F93634" w14:textId="77777777" w:rsidR="00A433E1" w:rsidRDefault="00000000">
            <w:pPr>
              <w:spacing w:after="0" w:line="250" w:lineRule="auto"/>
            </w:pPr>
            <w:r>
              <w:rPr>
                <w:sz w:val="14"/>
              </w:rPr>
              <w:t>☐ Green</w:t>
            </w:r>
          </w:p>
          <w:p w14:paraId="5EA15802" w14:textId="77777777" w:rsidR="00A433E1" w:rsidRDefault="00000000">
            <w:pPr>
              <w:spacing w:after="0" w:line="250" w:lineRule="auto"/>
            </w:pPr>
            <w:r>
              <w:rPr>
                <w:sz w:val="14"/>
              </w:rPr>
              <w:t>☐ Yellow</w:t>
            </w:r>
          </w:p>
          <w:p w14:paraId="6EBA2CE0" w14:textId="77777777" w:rsidR="00A433E1" w:rsidRDefault="00000000">
            <w:pPr>
              <w:spacing w:after="0" w:line="250" w:lineRule="auto"/>
            </w:pPr>
            <w:r>
              <w:rPr>
                <w:sz w:val="14"/>
              </w:rPr>
              <w:t>☐ Red</w:t>
            </w:r>
          </w:p>
        </w:tc>
        <w:tc>
          <w:tcPr>
            <w:tcW w:w="2951"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775879A5" w14:textId="77777777" w:rsidR="00A433E1" w:rsidRDefault="00000000">
            <w:pPr>
              <w:spacing w:after="0" w:line="250" w:lineRule="auto"/>
            </w:pPr>
            <w:r>
              <w:rPr>
                <w:color w:val="7E7E7E"/>
                <w:sz w:val="14"/>
              </w:rPr>
              <w:t>Evidence notes:</w:t>
            </w:r>
            <w:r>
              <w:rPr>
                <w:color w:val="7E7E7E"/>
                <w:sz w:val="14"/>
              </w:rPr>
              <w:br/>
            </w:r>
            <w:r>
              <w:rPr>
                <w:color w:val="7E7E7E"/>
                <w:sz w:val="14"/>
              </w:rPr>
              <w:br/>
            </w:r>
            <w:r>
              <w:rPr>
                <w:color w:val="7E7E7E"/>
                <w:sz w:val="14"/>
              </w:rPr>
              <w:br/>
            </w:r>
          </w:p>
        </w:tc>
        <w:tc>
          <w:tcPr>
            <w:tcW w:w="2548"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183F9AEA" w14:textId="77777777" w:rsidR="00A433E1" w:rsidRDefault="00000000">
            <w:pPr>
              <w:spacing w:after="0" w:line="250" w:lineRule="auto"/>
            </w:pPr>
            <w:r>
              <w:rPr>
                <w:color w:val="7E7E7E"/>
                <w:sz w:val="14"/>
              </w:rPr>
              <w:t>Next action:</w:t>
            </w:r>
            <w:r>
              <w:rPr>
                <w:color w:val="7E7E7E"/>
                <w:sz w:val="14"/>
              </w:rPr>
              <w:br/>
            </w:r>
            <w:r>
              <w:rPr>
                <w:color w:val="7E7E7E"/>
                <w:sz w:val="14"/>
              </w:rPr>
              <w:br/>
            </w:r>
            <w:r>
              <w:rPr>
                <w:color w:val="7E7E7E"/>
                <w:sz w:val="14"/>
              </w:rPr>
              <w:br/>
            </w:r>
          </w:p>
        </w:tc>
      </w:tr>
      <w:tr w:rsidR="00A433E1" w14:paraId="4061AA82" w14:textId="77777777">
        <w:trPr>
          <w:cantSplit/>
          <w:trHeight w:val="1324"/>
          <w:jc w:val="center"/>
        </w:trPr>
        <w:tc>
          <w:tcPr>
            <w:tcW w:w="1238" w:type="dxa"/>
            <w:tcBorders>
              <w:top w:val="single" w:sz="6" w:space="0" w:color="CFCFCF"/>
              <w:left w:val="single" w:sz="6" w:space="0" w:color="CFCFCF"/>
              <w:bottom w:val="single" w:sz="6" w:space="0" w:color="CFCFCF"/>
              <w:right w:val="single" w:sz="6" w:space="0" w:color="CFCFCF"/>
            </w:tcBorders>
            <w:shd w:val="clear" w:color="auto" w:fill="F2F2F2"/>
            <w:tcMar>
              <w:top w:w="90" w:type="dxa"/>
              <w:left w:w="90" w:type="dxa"/>
              <w:bottom w:w="90" w:type="dxa"/>
              <w:right w:w="90" w:type="dxa"/>
            </w:tcMar>
          </w:tcPr>
          <w:p w14:paraId="7B7D9350" w14:textId="77777777" w:rsidR="00A433E1" w:rsidRDefault="00000000">
            <w:pPr>
              <w:spacing w:after="0" w:line="250" w:lineRule="auto"/>
            </w:pPr>
            <w:r>
              <w:rPr>
                <w:b/>
                <w:sz w:val="14"/>
              </w:rPr>
              <w:lastRenderedPageBreak/>
              <w:t>12. Stop criteria</w:t>
            </w:r>
          </w:p>
        </w:tc>
        <w:tc>
          <w:tcPr>
            <w:tcW w:w="1699"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1B896278" w14:textId="77777777" w:rsidR="00A433E1" w:rsidRDefault="00000000">
            <w:pPr>
              <w:spacing w:after="0" w:line="250" w:lineRule="auto"/>
            </w:pPr>
            <w:r>
              <w:rPr>
                <w:sz w:val="14"/>
              </w:rPr>
              <w:t>What evidence would make you stop?</w:t>
            </w:r>
          </w:p>
        </w:tc>
        <w:tc>
          <w:tcPr>
            <w:tcW w:w="2160"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0093598F" w14:textId="77777777" w:rsidR="00A433E1" w:rsidRDefault="00000000">
            <w:pPr>
              <w:spacing w:after="0" w:line="250" w:lineRule="auto"/>
            </w:pPr>
            <w:r>
              <w:rPr>
                <w:sz w:val="14"/>
              </w:rPr>
              <w:t>Written conditions that would make the founder stop.</w:t>
            </w:r>
          </w:p>
        </w:tc>
        <w:tc>
          <w:tcPr>
            <w:tcW w:w="1843"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2FDF6CC3" w14:textId="77777777" w:rsidR="00A433E1" w:rsidRDefault="00000000">
            <w:pPr>
              <w:spacing w:after="0" w:line="250" w:lineRule="auto"/>
            </w:pPr>
            <w:r>
              <w:rPr>
                <w:sz w:val="14"/>
              </w:rPr>
              <w:t>No kill rule.</w:t>
            </w:r>
          </w:p>
        </w:tc>
        <w:tc>
          <w:tcPr>
            <w:tcW w:w="1958"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295C35F5" w14:textId="77777777" w:rsidR="00A433E1" w:rsidRDefault="00000000">
            <w:pPr>
              <w:spacing w:after="0" w:line="250" w:lineRule="auto"/>
            </w:pPr>
            <w:r>
              <w:rPr>
                <w:sz w:val="14"/>
              </w:rPr>
              <w:t>Kill/narrow/build thresholds.</w:t>
            </w:r>
          </w:p>
        </w:tc>
        <w:tc>
          <w:tcPr>
            <w:tcW w:w="979" w:type="dxa"/>
            <w:tcBorders>
              <w:top w:val="single" w:sz="6" w:space="0" w:color="CFCFCF"/>
              <w:left w:val="single" w:sz="6" w:space="0" w:color="CFCFCF"/>
              <w:bottom w:val="single" w:sz="6" w:space="0" w:color="CFCFCF"/>
              <w:right w:val="single" w:sz="6" w:space="0" w:color="CFCFCF"/>
            </w:tcBorders>
            <w:shd w:val="clear" w:color="auto" w:fill="FFF8EB"/>
            <w:tcMar>
              <w:top w:w="90" w:type="dxa"/>
              <w:left w:w="90" w:type="dxa"/>
              <w:bottom w:w="90" w:type="dxa"/>
              <w:right w:w="90" w:type="dxa"/>
            </w:tcMar>
          </w:tcPr>
          <w:p w14:paraId="518EB110" w14:textId="77777777" w:rsidR="00A433E1" w:rsidRDefault="00000000">
            <w:pPr>
              <w:spacing w:after="0" w:line="250" w:lineRule="auto"/>
            </w:pPr>
            <w:r>
              <w:rPr>
                <w:sz w:val="14"/>
              </w:rPr>
              <w:t>☐ Green</w:t>
            </w:r>
          </w:p>
          <w:p w14:paraId="6A2B85B8" w14:textId="77777777" w:rsidR="00A433E1" w:rsidRDefault="00000000">
            <w:pPr>
              <w:spacing w:after="0" w:line="250" w:lineRule="auto"/>
            </w:pPr>
            <w:r>
              <w:rPr>
                <w:sz w:val="14"/>
              </w:rPr>
              <w:t>☐ Yellow</w:t>
            </w:r>
          </w:p>
          <w:p w14:paraId="22B5D058" w14:textId="77777777" w:rsidR="00A433E1" w:rsidRDefault="00000000">
            <w:pPr>
              <w:spacing w:after="0" w:line="250" w:lineRule="auto"/>
            </w:pPr>
            <w:r>
              <w:rPr>
                <w:sz w:val="14"/>
              </w:rPr>
              <w:t>☐ Red</w:t>
            </w:r>
          </w:p>
        </w:tc>
        <w:tc>
          <w:tcPr>
            <w:tcW w:w="2951"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3406740C" w14:textId="77777777" w:rsidR="00A433E1" w:rsidRDefault="00000000">
            <w:pPr>
              <w:spacing w:after="0" w:line="250" w:lineRule="auto"/>
            </w:pPr>
            <w:r>
              <w:rPr>
                <w:color w:val="7E7E7E"/>
                <w:sz w:val="14"/>
              </w:rPr>
              <w:t>Evidence notes:</w:t>
            </w:r>
            <w:r>
              <w:rPr>
                <w:color w:val="7E7E7E"/>
                <w:sz w:val="14"/>
              </w:rPr>
              <w:br/>
            </w:r>
            <w:r>
              <w:rPr>
                <w:color w:val="7E7E7E"/>
                <w:sz w:val="14"/>
              </w:rPr>
              <w:br/>
            </w:r>
            <w:r>
              <w:rPr>
                <w:color w:val="7E7E7E"/>
                <w:sz w:val="14"/>
              </w:rPr>
              <w:br/>
            </w:r>
          </w:p>
        </w:tc>
        <w:tc>
          <w:tcPr>
            <w:tcW w:w="2548"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769EAD0C" w14:textId="77777777" w:rsidR="00A433E1" w:rsidRDefault="00000000">
            <w:pPr>
              <w:spacing w:after="0" w:line="250" w:lineRule="auto"/>
            </w:pPr>
            <w:r>
              <w:rPr>
                <w:color w:val="7E7E7E"/>
                <w:sz w:val="14"/>
              </w:rPr>
              <w:t>Next action:</w:t>
            </w:r>
            <w:r>
              <w:rPr>
                <w:color w:val="7E7E7E"/>
                <w:sz w:val="14"/>
              </w:rPr>
              <w:br/>
            </w:r>
            <w:r>
              <w:rPr>
                <w:color w:val="7E7E7E"/>
                <w:sz w:val="14"/>
              </w:rPr>
              <w:br/>
            </w:r>
            <w:r>
              <w:rPr>
                <w:color w:val="7E7E7E"/>
                <w:sz w:val="14"/>
              </w:rPr>
              <w:br/>
            </w:r>
          </w:p>
        </w:tc>
      </w:tr>
    </w:tbl>
    <w:p w14:paraId="7DD70E85" w14:textId="77777777" w:rsidR="00A433E1" w:rsidRDefault="00A433E1">
      <w:pPr>
        <w:sectPr w:rsidR="00A433E1">
          <w:pgSz w:w="16834" w:h="11909" w:orient="landscape"/>
          <w:pgMar w:top="648" w:right="648" w:bottom="648" w:left="648" w:header="720" w:footer="720" w:gutter="0"/>
          <w:cols w:space="720"/>
          <w:docGrid w:linePitch="360"/>
        </w:sectPr>
      </w:pPr>
    </w:p>
    <w:p w14:paraId="3E550797" w14:textId="54A810D7" w:rsidR="00A433E1" w:rsidRDefault="0094331A">
      <w:pPr>
        <w:pStyle w:val="Heading2"/>
        <w:spacing w:before="240" w:after="80"/>
      </w:pPr>
      <w:r>
        <w:rPr>
          <w:rFonts w:ascii="Arial" w:eastAsia="Arial" w:hAnsi="Arial" w:cs="Arial"/>
          <w:color w:val="C65D21"/>
          <w:sz w:val="30"/>
        </w:rPr>
        <w:lastRenderedPageBreak/>
        <w:t>3. Evidence Ladder</w:t>
      </w:r>
    </w:p>
    <w:tbl>
      <w:tblPr>
        <w:tblW w:w="0" w:type="auto"/>
        <w:tblLook w:val="04A0" w:firstRow="1" w:lastRow="0" w:firstColumn="1" w:lastColumn="0" w:noHBand="0" w:noVBand="1"/>
      </w:tblPr>
      <w:tblGrid>
        <w:gridCol w:w="2088"/>
      </w:tblGrid>
      <w:tr w:rsidR="00A433E1" w14:paraId="2C6D3FD1" w14:textId="77777777">
        <w:trPr>
          <w:trHeight w:hRule="exact" w:val="50"/>
        </w:trPr>
        <w:tc>
          <w:tcPr>
            <w:tcW w:w="2088" w:type="dxa"/>
            <w:shd w:val="clear" w:color="auto" w:fill="C65D21"/>
            <w:tcMar>
              <w:top w:w="0" w:type="dxa"/>
              <w:left w:w="0" w:type="dxa"/>
              <w:bottom w:w="0" w:type="dxa"/>
              <w:right w:w="0" w:type="dxa"/>
            </w:tcMar>
          </w:tcPr>
          <w:p w14:paraId="5F110EAF" w14:textId="77777777" w:rsidR="00A433E1" w:rsidRDefault="00A433E1"/>
        </w:tc>
      </w:tr>
    </w:tbl>
    <w:p w14:paraId="76361282" w14:textId="77777777" w:rsidR="00A433E1" w:rsidRDefault="00A433E1">
      <w:pPr>
        <w:spacing w:after="60"/>
      </w:pPr>
    </w:p>
    <w:tbl>
      <w:tblPr>
        <w:tblW w:w="0" w:type="auto"/>
        <w:jc w:val="center"/>
        <w:tblLayout w:type="fixed"/>
        <w:tblLook w:val="04A0" w:firstRow="1" w:lastRow="0" w:firstColumn="1" w:lastColumn="0" w:noHBand="0" w:noVBand="1"/>
      </w:tblPr>
      <w:tblGrid>
        <w:gridCol w:w="2160"/>
        <w:gridCol w:w="5040"/>
        <w:gridCol w:w="3168"/>
      </w:tblGrid>
      <w:tr w:rsidR="00A433E1" w14:paraId="4851492A" w14:textId="77777777">
        <w:trPr>
          <w:tblHeader/>
          <w:jc w:val="center"/>
        </w:trPr>
        <w:tc>
          <w:tcPr>
            <w:tcW w:w="2160" w:type="dxa"/>
            <w:tcBorders>
              <w:top w:val="single" w:sz="6" w:space="0" w:color="CFCFCF"/>
              <w:left w:val="single" w:sz="6" w:space="0" w:color="CFCFCF"/>
              <w:bottom w:val="single" w:sz="6" w:space="0" w:color="CFCFCF"/>
              <w:right w:val="single" w:sz="6" w:space="0" w:color="CFCFCF"/>
            </w:tcBorders>
            <w:shd w:val="clear" w:color="auto" w:fill="3B3B3B"/>
            <w:tcMar>
              <w:top w:w="90" w:type="dxa"/>
              <w:left w:w="90" w:type="dxa"/>
              <w:bottom w:w="90" w:type="dxa"/>
              <w:right w:w="90" w:type="dxa"/>
            </w:tcMar>
          </w:tcPr>
          <w:p w14:paraId="13710069" w14:textId="77777777" w:rsidR="00A433E1" w:rsidRDefault="00000000">
            <w:pPr>
              <w:spacing w:after="0" w:line="250" w:lineRule="auto"/>
            </w:pPr>
            <w:r>
              <w:rPr>
                <w:b/>
                <w:color w:val="FFFFFF"/>
                <w:sz w:val="18"/>
              </w:rPr>
              <w:t>Evidence strength</w:t>
            </w:r>
          </w:p>
        </w:tc>
        <w:tc>
          <w:tcPr>
            <w:tcW w:w="5040" w:type="dxa"/>
            <w:tcBorders>
              <w:top w:val="single" w:sz="6" w:space="0" w:color="CFCFCF"/>
              <w:left w:val="single" w:sz="6" w:space="0" w:color="CFCFCF"/>
              <w:bottom w:val="single" w:sz="6" w:space="0" w:color="CFCFCF"/>
              <w:right w:val="single" w:sz="6" w:space="0" w:color="CFCFCF"/>
            </w:tcBorders>
            <w:shd w:val="clear" w:color="auto" w:fill="3B3B3B"/>
            <w:tcMar>
              <w:top w:w="90" w:type="dxa"/>
              <w:left w:w="90" w:type="dxa"/>
              <w:bottom w:w="90" w:type="dxa"/>
              <w:right w:w="90" w:type="dxa"/>
            </w:tcMar>
          </w:tcPr>
          <w:p w14:paraId="7129874C" w14:textId="77777777" w:rsidR="00A433E1" w:rsidRDefault="00000000">
            <w:pPr>
              <w:spacing w:after="0" w:line="250" w:lineRule="auto"/>
            </w:pPr>
            <w:r>
              <w:rPr>
                <w:b/>
                <w:color w:val="FFFFFF"/>
                <w:sz w:val="18"/>
              </w:rPr>
              <w:t>Examples</w:t>
            </w:r>
          </w:p>
        </w:tc>
        <w:tc>
          <w:tcPr>
            <w:tcW w:w="3168" w:type="dxa"/>
            <w:tcBorders>
              <w:top w:val="single" w:sz="6" w:space="0" w:color="CFCFCF"/>
              <w:left w:val="single" w:sz="6" w:space="0" w:color="CFCFCF"/>
              <w:bottom w:val="single" w:sz="6" w:space="0" w:color="CFCFCF"/>
              <w:right w:val="single" w:sz="6" w:space="0" w:color="CFCFCF"/>
            </w:tcBorders>
            <w:shd w:val="clear" w:color="auto" w:fill="3B3B3B"/>
            <w:tcMar>
              <w:top w:w="90" w:type="dxa"/>
              <w:left w:w="90" w:type="dxa"/>
              <w:bottom w:w="90" w:type="dxa"/>
              <w:right w:w="90" w:type="dxa"/>
            </w:tcMar>
          </w:tcPr>
          <w:p w14:paraId="61384F91" w14:textId="77777777" w:rsidR="00A433E1" w:rsidRDefault="00000000">
            <w:pPr>
              <w:spacing w:after="0" w:line="250" w:lineRule="auto"/>
            </w:pPr>
            <w:r>
              <w:rPr>
                <w:b/>
                <w:color w:val="FFFFFF"/>
                <w:sz w:val="18"/>
              </w:rPr>
              <w:t>How to treat it</w:t>
            </w:r>
          </w:p>
        </w:tc>
      </w:tr>
      <w:tr w:rsidR="00A433E1" w14:paraId="02CB2F75" w14:textId="77777777">
        <w:trPr>
          <w:jc w:val="center"/>
        </w:trPr>
        <w:tc>
          <w:tcPr>
            <w:tcW w:w="2160" w:type="dxa"/>
            <w:tcBorders>
              <w:top w:val="single" w:sz="6" w:space="0" w:color="CFCFCF"/>
              <w:left w:val="single" w:sz="6" w:space="0" w:color="CFCFCF"/>
              <w:bottom w:val="single" w:sz="6" w:space="0" w:color="CFCFCF"/>
              <w:right w:val="single" w:sz="6" w:space="0" w:color="CFCFCF"/>
            </w:tcBorders>
            <w:shd w:val="clear" w:color="auto" w:fill="3994C1"/>
            <w:tcMar>
              <w:top w:w="90" w:type="dxa"/>
              <w:left w:w="90" w:type="dxa"/>
              <w:bottom w:w="90" w:type="dxa"/>
              <w:right w:w="90" w:type="dxa"/>
            </w:tcMar>
          </w:tcPr>
          <w:p w14:paraId="7170A1C7" w14:textId="77777777" w:rsidR="00A433E1" w:rsidRDefault="00000000">
            <w:pPr>
              <w:spacing w:after="0" w:line="250" w:lineRule="auto"/>
            </w:pPr>
            <w:r>
              <w:rPr>
                <w:b/>
                <w:color w:val="FFFFFF"/>
                <w:sz w:val="18"/>
              </w:rPr>
              <w:t>Strong</w:t>
            </w:r>
          </w:p>
        </w:tc>
        <w:tc>
          <w:tcPr>
            <w:tcW w:w="5040"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08FB411D" w14:textId="77777777" w:rsidR="00A433E1" w:rsidRDefault="00000000">
            <w:pPr>
              <w:spacing w:after="0" w:line="250" w:lineRule="auto"/>
            </w:pPr>
            <w:r>
              <w:rPr>
                <w:sz w:val="18"/>
              </w:rPr>
              <w:t>Paid pilot, preorder, repeated buyer interviews, current spend, manual pilot success, repeated review complaints from the same buyer type.</w:t>
            </w:r>
          </w:p>
        </w:tc>
        <w:tc>
          <w:tcPr>
            <w:tcW w:w="3168"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29FDA5B7" w14:textId="77777777" w:rsidR="00A433E1" w:rsidRDefault="00000000">
            <w:pPr>
              <w:spacing w:after="0" w:line="250" w:lineRule="auto"/>
            </w:pPr>
            <w:r>
              <w:rPr>
                <w:sz w:val="18"/>
              </w:rPr>
              <w:t>Can support a build or narrow decision.</w:t>
            </w:r>
          </w:p>
        </w:tc>
      </w:tr>
      <w:tr w:rsidR="00A433E1" w14:paraId="3A389932" w14:textId="77777777">
        <w:trPr>
          <w:jc w:val="center"/>
        </w:trPr>
        <w:tc>
          <w:tcPr>
            <w:tcW w:w="2160" w:type="dxa"/>
            <w:tcBorders>
              <w:top w:val="single" w:sz="6" w:space="0" w:color="CFCFCF"/>
              <w:left w:val="single" w:sz="6" w:space="0" w:color="CFCFCF"/>
              <w:bottom w:val="single" w:sz="6" w:space="0" w:color="CFCFCF"/>
              <w:right w:val="single" w:sz="6" w:space="0" w:color="CFCFCF"/>
            </w:tcBorders>
            <w:shd w:val="clear" w:color="auto" w:fill="E9B949"/>
            <w:tcMar>
              <w:top w:w="90" w:type="dxa"/>
              <w:left w:w="90" w:type="dxa"/>
              <w:bottom w:w="90" w:type="dxa"/>
              <w:right w:w="90" w:type="dxa"/>
            </w:tcMar>
          </w:tcPr>
          <w:p w14:paraId="47E8440A" w14:textId="77777777" w:rsidR="00A433E1" w:rsidRDefault="00000000">
            <w:pPr>
              <w:spacing w:after="0" w:line="250" w:lineRule="auto"/>
            </w:pPr>
            <w:r>
              <w:rPr>
                <w:b/>
                <w:sz w:val="18"/>
              </w:rPr>
              <w:t>Medium</w:t>
            </w:r>
          </w:p>
        </w:tc>
        <w:tc>
          <w:tcPr>
            <w:tcW w:w="5040"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348717BE" w14:textId="77777777" w:rsidR="00A433E1" w:rsidRDefault="00000000">
            <w:pPr>
              <w:spacing w:after="0" w:line="250" w:lineRule="auto"/>
            </w:pPr>
            <w:r>
              <w:rPr>
                <w:sz w:val="18"/>
              </w:rPr>
              <w:t>Qualified waitlist, pricing-page engagement from relevant traffic, community posts, repeated problem language, competitor momentum.</w:t>
            </w:r>
          </w:p>
        </w:tc>
        <w:tc>
          <w:tcPr>
            <w:tcW w:w="3168"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3DA691EA" w14:textId="77777777" w:rsidR="00A433E1" w:rsidRDefault="00000000">
            <w:pPr>
              <w:spacing w:after="0" w:line="250" w:lineRule="auto"/>
            </w:pPr>
            <w:r>
              <w:rPr>
                <w:sz w:val="18"/>
              </w:rPr>
              <w:t>Useful, but usually needs a follow-up test.</w:t>
            </w:r>
          </w:p>
        </w:tc>
      </w:tr>
      <w:tr w:rsidR="00A433E1" w14:paraId="248FBA80" w14:textId="77777777">
        <w:trPr>
          <w:jc w:val="center"/>
        </w:trPr>
        <w:tc>
          <w:tcPr>
            <w:tcW w:w="2160" w:type="dxa"/>
            <w:tcBorders>
              <w:top w:val="single" w:sz="6" w:space="0" w:color="CFCFCF"/>
              <w:left w:val="single" w:sz="6" w:space="0" w:color="CFCFCF"/>
              <w:bottom w:val="single" w:sz="6" w:space="0" w:color="CFCFCF"/>
              <w:right w:val="single" w:sz="6" w:space="0" w:color="CFCFCF"/>
            </w:tcBorders>
            <w:shd w:val="clear" w:color="auto" w:fill="3B3B3B"/>
            <w:tcMar>
              <w:top w:w="90" w:type="dxa"/>
              <w:left w:w="90" w:type="dxa"/>
              <w:bottom w:w="90" w:type="dxa"/>
              <w:right w:w="90" w:type="dxa"/>
            </w:tcMar>
          </w:tcPr>
          <w:p w14:paraId="2859EF2E" w14:textId="77777777" w:rsidR="00A433E1" w:rsidRDefault="00000000">
            <w:pPr>
              <w:spacing w:after="0" w:line="250" w:lineRule="auto"/>
            </w:pPr>
            <w:r>
              <w:rPr>
                <w:b/>
                <w:color w:val="FFFFFF"/>
                <w:sz w:val="18"/>
              </w:rPr>
              <w:t>Weak</w:t>
            </w:r>
          </w:p>
        </w:tc>
        <w:tc>
          <w:tcPr>
            <w:tcW w:w="5040"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1D396D4A" w14:textId="77777777" w:rsidR="00A433E1" w:rsidRDefault="00000000">
            <w:pPr>
              <w:spacing w:after="0" w:line="250" w:lineRule="auto"/>
            </w:pPr>
            <w:r>
              <w:rPr>
                <w:sz w:val="18"/>
              </w:rPr>
              <w:t>Friend feedback, social likes, broad survey interest, generic AI score, unqualified waitlist, TAM claims.</w:t>
            </w:r>
          </w:p>
        </w:tc>
        <w:tc>
          <w:tcPr>
            <w:tcW w:w="3168"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3F225E7D" w14:textId="77777777" w:rsidR="00A433E1" w:rsidRDefault="00000000">
            <w:pPr>
              <w:spacing w:after="0" w:line="250" w:lineRule="auto"/>
            </w:pPr>
            <w:r>
              <w:rPr>
                <w:sz w:val="18"/>
              </w:rPr>
              <w:t>Do not build from this alone.</w:t>
            </w:r>
          </w:p>
        </w:tc>
      </w:tr>
    </w:tbl>
    <w:p w14:paraId="38F29937" w14:textId="53C7B596" w:rsidR="00A433E1" w:rsidRDefault="0054260F">
      <w:pPr>
        <w:pStyle w:val="Heading2"/>
        <w:spacing w:before="240" w:after="80"/>
      </w:pPr>
      <w:r>
        <w:rPr>
          <w:rFonts w:ascii="Arial" w:eastAsia="Arial" w:hAnsi="Arial" w:cs="Arial"/>
          <w:color w:val="C65D21"/>
          <w:sz w:val="30"/>
        </w:rPr>
        <w:br/>
      </w:r>
      <w:r w:rsidR="0094331A">
        <w:rPr>
          <w:rFonts w:ascii="Arial" w:eastAsia="Arial" w:hAnsi="Arial" w:cs="Arial"/>
          <w:color w:val="C65D21"/>
          <w:sz w:val="30"/>
        </w:rPr>
        <w:t>4</w:t>
      </w:r>
      <w:r>
        <w:rPr>
          <w:rFonts w:ascii="Arial" w:eastAsia="Arial" w:hAnsi="Arial" w:cs="Arial"/>
          <w:color w:val="C65D21"/>
          <w:sz w:val="30"/>
        </w:rPr>
        <w:t>. Build, Narrow, or Kill Decision Matrix</w:t>
      </w:r>
    </w:p>
    <w:tbl>
      <w:tblPr>
        <w:tblW w:w="0" w:type="auto"/>
        <w:tblLook w:val="04A0" w:firstRow="1" w:lastRow="0" w:firstColumn="1" w:lastColumn="0" w:noHBand="0" w:noVBand="1"/>
      </w:tblPr>
      <w:tblGrid>
        <w:gridCol w:w="2088"/>
      </w:tblGrid>
      <w:tr w:rsidR="00A433E1" w14:paraId="0C0AC1D3" w14:textId="77777777">
        <w:trPr>
          <w:trHeight w:hRule="exact" w:val="50"/>
        </w:trPr>
        <w:tc>
          <w:tcPr>
            <w:tcW w:w="2088" w:type="dxa"/>
            <w:shd w:val="clear" w:color="auto" w:fill="C65D21"/>
            <w:tcMar>
              <w:top w:w="0" w:type="dxa"/>
              <w:left w:w="0" w:type="dxa"/>
              <w:bottom w:w="0" w:type="dxa"/>
              <w:right w:w="0" w:type="dxa"/>
            </w:tcMar>
          </w:tcPr>
          <w:p w14:paraId="4DECAF37" w14:textId="77777777" w:rsidR="00A433E1" w:rsidRDefault="00A433E1"/>
        </w:tc>
      </w:tr>
    </w:tbl>
    <w:p w14:paraId="13BA8443" w14:textId="77777777" w:rsidR="00A433E1" w:rsidRDefault="00A433E1">
      <w:pPr>
        <w:spacing w:after="60"/>
      </w:pPr>
    </w:p>
    <w:tbl>
      <w:tblPr>
        <w:tblW w:w="0" w:type="auto"/>
        <w:jc w:val="center"/>
        <w:tblLayout w:type="fixed"/>
        <w:tblLook w:val="04A0" w:firstRow="1" w:lastRow="0" w:firstColumn="1" w:lastColumn="0" w:noHBand="0" w:noVBand="1"/>
      </w:tblPr>
      <w:tblGrid>
        <w:gridCol w:w="1728"/>
        <w:gridCol w:w="5472"/>
        <w:gridCol w:w="3168"/>
      </w:tblGrid>
      <w:tr w:rsidR="00A433E1" w14:paraId="180F6DA5" w14:textId="77777777">
        <w:trPr>
          <w:tblHeader/>
          <w:jc w:val="center"/>
        </w:trPr>
        <w:tc>
          <w:tcPr>
            <w:tcW w:w="1728" w:type="dxa"/>
            <w:tcBorders>
              <w:top w:val="single" w:sz="6" w:space="0" w:color="CFCFCF"/>
              <w:left w:val="single" w:sz="6" w:space="0" w:color="CFCFCF"/>
              <w:bottom w:val="single" w:sz="6" w:space="0" w:color="CFCFCF"/>
              <w:right w:val="single" w:sz="6" w:space="0" w:color="CFCFCF"/>
            </w:tcBorders>
            <w:shd w:val="clear" w:color="auto" w:fill="3B3B3B"/>
            <w:tcMar>
              <w:top w:w="90" w:type="dxa"/>
              <w:left w:w="90" w:type="dxa"/>
              <w:bottom w:w="90" w:type="dxa"/>
              <w:right w:w="90" w:type="dxa"/>
            </w:tcMar>
          </w:tcPr>
          <w:p w14:paraId="7570B230" w14:textId="77777777" w:rsidR="00A433E1" w:rsidRDefault="00000000">
            <w:pPr>
              <w:spacing w:after="0" w:line="250" w:lineRule="auto"/>
            </w:pPr>
            <w:r>
              <w:rPr>
                <w:b/>
                <w:color w:val="FFFFFF"/>
                <w:sz w:val="18"/>
              </w:rPr>
              <w:t>Verdict</w:t>
            </w:r>
          </w:p>
        </w:tc>
        <w:tc>
          <w:tcPr>
            <w:tcW w:w="5472" w:type="dxa"/>
            <w:tcBorders>
              <w:top w:val="single" w:sz="6" w:space="0" w:color="CFCFCF"/>
              <w:left w:val="single" w:sz="6" w:space="0" w:color="CFCFCF"/>
              <w:bottom w:val="single" w:sz="6" w:space="0" w:color="CFCFCF"/>
              <w:right w:val="single" w:sz="6" w:space="0" w:color="CFCFCF"/>
            </w:tcBorders>
            <w:shd w:val="clear" w:color="auto" w:fill="3B3B3B"/>
            <w:tcMar>
              <w:top w:w="90" w:type="dxa"/>
              <w:left w:w="90" w:type="dxa"/>
              <w:bottom w:w="90" w:type="dxa"/>
              <w:right w:w="90" w:type="dxa"/>
            </w:tcMar>
          </w:tcPr>
          <w:p w14:paraId="7F70CFF3" w14:textId="77777777" w:rsidR="00A433E1" w:rsidRDefault="00000000">
            <w:pPr>
              <w:spacing w:after="0" w:line="250" w:lineRule="auto"/>
            </w:pPr>
            <w:r>
              <w:rPr>
                <w:b/>
                <w:color w:val="FFFFFF"/>
                <w:sz w:val="18"/>
              </w:rPr>
              <w:t>Use when</w:t>
            </w:r>
          </w:p>
        </w:tc>
        <w:tc>
          <w:tcPr>
            <w:tcW w:w="3168" w:type="dxa"/>
            <w:tcBorders>
              <w:top w:val="single" w:sz="6" w:space="0" w:color="CFCFCF"/>
              <w:left w:val="single" w:sz="6" w:space="0" w:color="CFCFCF"/>
              <w:bottom w:val="single" w:sz="6" w:space="0" w:color="CFCFCF"/>
              <w:right w:val="single" w:sz="6" w:space="0" w:color="CFCFCF"/>
            </w:tcBorders>
            <w:shd w:val="clear" w:color="auto" w:fill="3B3B3B"/>
            <w:tcMar>
              <w:top w:w="90" w:type="dxa"/>
              <w:left w:w="90" w:type="dxa"/>
              <w:bottom w:w="90" w:type="dxa"/>
              <w:right w:w="90" w:type="dxa"/>
            </w:tcMar>
          </w:tcPr>
          <w:p w14:paraId="25E68880" w14:textId="77777777" w:rsidR="00A433E1" w:rsidRDefault="00000000">
            <w:pPr>
              <w:spacing w:after="0" w:line="250" w:lineRule="auto"/>
            </w:pPr>
            <w:r>
              <w:rPr>
                <w:b/>
                <w:color w:val="FFFFFF"/>
                <w:sz w:val="18"/>
              </w:rPr>
              <w:t>Next action</w:t>
            </w:r>
          </w:p>
        </w:tc>
      </w:tr>
      <w:tr w:rsidR="00A433E1" w14:paraId="6AE3BD70" w14:textId="77777777">
        <w:trPr>
          <w:jc w:val="center"/>
        </w:trPr>
        <w:tc>
          <w:tcPr>
            <w:tcW w:w="1728" w:type="dxa"/>
            <w:tcBorders>
              <w:top w:val="single" w:sz="6" w:space="0" w:color="CFCFCF"/>
              <w:left w:val="single" w:sz="6" w:space="0" w:color="CFCFCF"/>
              <w:bottom w:val="single" w:sz="6" w:space="0" w:color="CFCFCF"/>
              <w:right w:val="single" w:sz="6" w:space="0" w:color="CFCFCF"/>
            </w:tcBorders>
            <w:shd w:val="clear" w:color="auto" w:fill="7BB026"/>
            <w:tcMar>
              <w:top w:w="90" w:type="dxa"/>
              <w:left w:w="90" w:type="dxa"/>
              <w:bottom w:w="90" w:type="dxa"/>
              <w:right w:w="90" w:type="dxa"/>
            </w:tcMar>
          </w:tcPr>
          <w:p w14:paraId="22EE0FEF" w14:textId="77777777" w:rsidR="00A433E1" w:rsidRDefault="00000000">
            <w:pPr>
              <w:spacing w:after="0" w:line="250" w:lineRule="auto"/>
            </w:pPr>
            <w:r>
              <w:rPr>
                <w:b/>
                <w:color w:val="FFFFFF"/>
                <w:sz w:val="18"/>
              </w:rPr>
              <w:t>Build</w:t>
            </w:r>
          </w:p>
        </w:tc>
        <w:tc>
          <w:tcPr>
            <w:tcW w:w="5472"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21E6181F" w14:textId="77777777" w:rsidR="00A433E1" w:rsidRDefault="00000000">
            <w:pPr>
              <w:spacing w:after="0" w:line="250" w:lineRule="auto"/>
            </w:pPr>
            <w:r>
              <w:rPr>
                <w:sz w:val="18"/>
              </w:rPr>
              <w:t>Buyer, pain, alternative gap, willingness to pay, first-user access, MVP scope, and founder fit are all green or mostly green.</w:t>
            </w:r>
          </w:p>
        </w:tc>
        <w:tc>
          <w:tcPr>
            <w:tcW w:w="3168"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13381E01" w14:textId="77777777" w:rsidR="00A433E1" w:rsidRDefault="00000000">
            <w:pPr>
              <w:spacing w:after="0" w:line="250" w:lineRule="auto"/>
            </w:pPr>
            <w:r>
              <w:rPr>
                <w:sz w:val="18"/>
              </w:rPr>
              <w:t>Build the narrowest version that tests one workflow.</w:t>
            </w:r>
          </w:p>
        </w:tc>
      </w:tr>
      <w:tr w:rsidR="00A433E1" w14:paraId="40B8826B" w14:textId="77777777">
        <w:trPr>
          <w:jc w:val="center"/>
        </w:trPr>
        <w:tc>
          <w:tcPr>
            <w:tcW w:w="1728" w:type="dxa"/>
            <w:tcBorders>
              <w:top w:val="single" w:sz="6" w:space="0" w:color="CFCFCF"/>
              <w:left w:val="single" w:sz="6" w:space="0" w:color="CFCFCF"/>
              <w:bottom w:val="single" w:sz="6" w:space="0" w:color="CFCFCF"/>
              <w:right w:val="single" w:sz="6" w:space="0" w:color="CFCFCF"/>
            </w:tcBorders>
            <w:shd w:val="clear" w:color="auto" w:fill="E9B949"/>
            <w:tcMar>
              <w:top w:w="90" w:type="dxa"/>
              <w:left w:w="90" w:type="dxa"/>
              <w:bottom w:w="90" w:type="dxa"/>
              <w:right w:w="90" w:type="dxa"/>
            </w:tcMar>
          </w:tcPr>
          <w:p w14:paraId="3DE770EB" w14:textId="77777777" w:rsidR="00A433E1" w:rsidRDefault="00000000">
            <w:pPr>
              <w:spacing w:after="0" w:line="250" w:lineRule="auto"/>
            </w:pPr>
            <w:r>
              <w:rPr>
                <w:b/>
                <w:sz w:val="18"/>
              </w:rPr>
              <w:t>Narrow</w:t>
            </w:r>
          </w:p>
        </w:tc>
        <w:tc>
          <w:tcPr>
            <w:tcW w:w="5472"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72E3AB2E" w14:textId="77777777" w:rsidR="00A433E1" w:rsidRDefault="00000000">
            <w:pPr>
              <w:spacing w:after="0" w:line="250" w:lineRule="auto"/>
            </w:pPr>
            <w:r>
              <w:rPr>
                <w:sz w:val="18"/>
              </w:rPr>
              <w:t>Pain exists, but buyer, wedge, pricing, distribution, or MVP boundary is yellow.</w:t>
            </w:r>
          </w:p>
        </w:tc>
        <w:tc>
          <w:tcPr>
            <w:tcW w:w="3168" w:type="dxa"/>
            <w:tcBorders>
              <w:top w:val="single" w:sz="6" w:space="0" w:color="CFCFCF"/>
              <w:left w:val="single" w:sz="6" w:space="0" w:color="CFCFCF"/>
              <w:bottom w:val="single" w:sz="6" w:space="0" w:color="CFCFCF"/>
              <w:right w:val="single" w:sz="6" w:space="0" w:color="CFCFCF"/>
            </w:tcBorders>
            <w:shd w:val="clear" w:color="auto" w:fill="F7F7F7"/>
            <w:tcMar>
              <w:top w:w="90" w:type="dxa"/>
              <w:left w:w="90" w:type="dxa"/>
              <w:bottom w:w="90" w:type="dxa"/>
              <w:right w:w="90" w:type="dxa"/>
            </w:tcMar>
          </w:tcPr>
          <w:p w14:paraId="232AEC50" w14:textId="77777777" w:rsidR="00A433E1" w:rsidRDefault="00000000">
            <w:pPr>
              <w:spacing w:after="0" w:line="250" w:lineRule="auto"/>
            </w:pPr>
            <w:r>
              <w:rPr>
                <w:sz w:val="18"/>
              </w:rPr>
              <w:t>Tighten the audience or run one focused validation test.</w:t>
            </w:r>
          </w:p>
        </w:tc>
      </w:tr>
      <w:tr w:rsidR="00A433E1" w14:paraId="00462494" w14:textId="77777777">
        <w:trPr>
          <w:jc w:val="center"/>
        </w:trPr>
        <w:tc>
          <w:tcPr>
            <w:tcW w:w="1728" w:type="dxa"/>
            <w:tcBorders>
              <w:top w:val="single" w:sz="6" w:space="0" w:color="CFCFCF"/>
              <w:left w:val="single" w:sz="6" w:space="0" w:color="CFCFCF"/>
              <w:bottom w:val="single" w:sz="6" w:space="0" w:color="CFCFCF"/>
              <w:right w:val="single" w:sz="6" w:space="0" w:color="CFCFCF"/>
            </w:tcBorders>
            <w:shd w:val="clear" w:color="auto" w:fill="BA2525"/>
            <w:tcMar>
              <w:top w:w="90" w:type="dxa"/>
              <w:left w:w="90" w:type="dxa"/>
              <w:bottom w:w="90" w:type="dxa"/>
              <w:right w:w="90" w:type="dxa"/>
            </w:tcMar>
          </w:tcPr>
          <w:p w14:paraId="0170160C" w14:textId="77777777" w:rsidR="00A433E1" w:rsidRDefault="00000000">
            <w:pPr>
              <w:spacing w:after="0" w:line="250" w:lineRule="auto"/>
            </w:pPr>
            <w:r>
              <w:rPr>
                <w:b/>
                <w:color w:val="FFFFFF"/>
                <w:sz w:val="18"/>
              </w:rPr>
              <w:t>Kill</w:t>
            </w:r>
          </w:p>
        </w:tc>
        <w:tc>
          <w:tcPr>
            <w:tcW w:w="5472"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440A6F4D" w14:textId="77777777" w:rsidR="00A433E1" w:rsidRDefault="00000000">
            <w:pPr>
              <w:spacing w:after="0" w:line="250" w:lineRule="auto"/>
            </w:pPr>
            <w:r>
              <w:rPr>
                <w:sz w:val="18"/>
              </w:rPr>
              <w:t>Pain is weak, the buyer is unreachable, alternatives are good enough, or pricing cannot work.</w:t>
            </w:r>
          </w:p>
        </w:tc>
        <w:tc>
          <w:tcPr>
            <w:tcW w:w="3168" w:type="dxa"/>
            <w:tcBorders>
              <w:top w:val="single" w:sz="6" w:space="0" w:color="CFCFCF"/>
              <w:left w:val="single" w:sz="6" w:space="0" w:color="CFCFCF"/>
              <w:bottom w:val="single" w:sz="6" w:space="0" w:color="CFCFCF"/>
              <w:right w:val="single" w:sz="6" w:space="0" w:color="CFCFCF"/>
            </w:tcBorders>
            <w:shd w:val="clear" w:color="auto" w:fill="FFFFFF"/>
            <w:tcMar>
              <w:top w:w="90" w:type="dxa"/>
              <w:left w:w="90" w:type="dxa"/>
              <w:bottom w:w="90" w:type="dxa"/>
              <w:right w:w="90" w:type="dxa"/>
            </w:tcMar>
          </w:tcPr>
          <w:p w14:paraId="5F5CA581" w14:textId="77777777" w:rsidR="00A433E1" w:rsidRDefault="00000000">
            <w:pPr>
              <w:spacing w:after="0" w:line="250" w:lineRule="auto"/>
            </w:pPr>
            <w:r>
              <w:rPr>
                <w:sz w:val="18"/>
              </w:rPr>
              <w:t>Save the artifact and move to a stronger idea.</w:t>
            </w:r>
          </w:p>
        </w:tc>
      </w:tr>
    </w:tbl>
    <w:p w14:paraId="3FD842B1" w14:textId="77777777" w:rsidR="00042380" w:rsidRDefault="00042380">
      <w:pPr>
        <w:spacing w:after="160" w:line="269" w:lineRule="auto"/>
        <w:rPr>
          <w:color w:val="3B3B3B"/>
          <w:sz w:val="20"/>
        </w:rPr>
      </w:pPr>
    </w:p>
    <w:p w14:paraId="014E12A2" w14:textId="2B2D9364" w:rsidR="00042380" w:rsidRDefault="00000000" w:rsidP="00042380">
      <w:pPr>
        <w:spacing w:after="160" w:line="269" w:lineRule="auto"/>
      </w:pPr>
      <w:r>
        <w:rPr>
          <w:color w:val="3B3B3B"/>
          <w:sz w:val="20"/>
        </w:rPr>
        <w:t>Most early SaaS ideas should land in Narrow. That is productive. It means the pain may be real, but the buyer, wedge, pricing, distribution, or MVP boundary still needs sharper evidence.</w:t>
      </w:r>
    </w:p>
    <w:p w14:paraId="4B38A65A" w14:textId="77777777" w:rsidR="00042380" w:rsidRDefault="00042380" w:rsidP="00042380">
      <w:pPr>
        <w:spacing w:after="160" w:line="269" w:lineRule="auto"/>
      </w:pPr>
    </w:p>
    <w:tbl>
      <w:tblPr>
        <w:tblW w:w="0" w:type="auto"/>
        <w:jc w:val="center"/>
        <w:tblLayout w:type="fixed"/>
        <w:tblLook w:val="04A0" w:firstRow="1" w:lastRow="0" w:firstColumn="1" w:lastColumn="0" w:noHBand="0" w:noVBand="1"/>
      </w:tblPr>
      <w:tblGrid>
        <w:gridCol w:w="1440"/>
        <w:gridCol w:w="8928"/>
      </w:tblGrid>
      <w:tr w:rsidR="00A433E1" w14:paraId="4BF664EC" w14:textId="77777777" w:rsidTr="00EA3EF8">
        <w:trPr>
          <w:trHeight w:val="1201"/>
          <w:jc w:val="center"/>
        </w:trPr>
        <w:tc>
          <w:tcPr>
            <w:tcW w:w="1440" w:type="dxa"/>
            <w:tcBorders>
              <w:top w:val="single" w:sz="6" w:space="0" w:color="222222"/>
              <w:left w:val="single" w:sz="6" w:space="0" w:color="222222"/>
              <w:bottom w:val="single" w:sz="6" w:space="0" w:color="222222"/>
              <w:right w:val="single" w:sz="6" w:space="0" w:color="222222"/>
            </w:tcBorders>
            <w:tcMar>
              <w:top w:w="260" w:type="dxa"/>
              <w:left w:w="260" w:type="dxa"/>
              <w:bottom w:w="260" w:type="dxa"/>
              <w:right w:w="260" w:type="dxa"/>
            </w:tcMar>
          </w:tcPr>
          <w:p w14:paraId="3C62124C" w14:textId="77777777" w:rsidR="00A433E1" w:rsidRDefault="00000000">
            <w:pPr>
              <w:jc w:val="center"/>
            </w:pPr>
            <w:r>
              <w:rPr>
                <w:noProof/>
              </w:rPr>
              <w:drawing>
                <wp:inline distT="0" distB="0" distL="0" distR="0" wp14:anchorId="599C8557" wp14:editId="64B449CC">
                  <wp:extent cx="530352" cy="530352"/>
                  <wp:effectExtent l="0" t="0" r="0" b="0"/>
                  <wp:docPr id="2" name="Picture 2" descr="Genh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hone-email-logo.png"/>
                          <pic:cNvPicPr/>
                        </pic:nvPicPr>
                        <pic:blipFill>
                          <a:blip r:embed="rId6"/>
                          <a:stretch>
                            <a:fillRect/>
                          </a:stretch>
                        </pic:blipFill>
                        <pic:spPr>
                          <a:xfrm>
                            <a:off x="0" y="0"/>
                            <a:ext cx="530352" cy="530352"/>
                          </a:xfrm>
                          <a:prstGeom prst="rect">
                            <a:avLst/>
                          </a:prstGeom>
                        </pic:spPr>
                      </pic:pic>
                    </a:graphicData>
                  </a:graphic>
                </wp:inline>
              </w:drawing>
            </w:r>
          </w:p>
        </w:tc>
        <w:tc>
          <w:tcPr>
            <w:tcW w:w="8928" w:type="dxa"/>
            <w:tcBorders>
              <w:top w:val="single" w:sz="6" w:space="0" w:color="222222"/>
              <w:left w:val="single" w:sz="6" w:space="0" w:color="222222"/>
              <w:bottom w:val="single" w:sz="6" w:space="0" w:color="222222"/>
              <w:right w:val="single" w:sz="6" w:space="0" w:color="222222"/>
            </w:tcBorders>
            <w:tcMar>
              <w:top w:w="260" w:type="dxa"/>
              <w:left w:w="260" w:type="dxa"/>
              <w:bottom w:w="260" w:type="dxa"/>
              <w:right w:w="260" w:type="dxa"/>
            </w:tcMar>
          </w:tcPr>
          <w:p w14:paraId="1964D2C4" w14:textId="52FF0362" w:rsidR="00A433E1" w:rsidRDefault="00000000">
            <w:pPr>
              <w:spacing w:after="0"/>
            </w:pPr>
            <w:r w:rsidRPr="00EA3EF8">
              <w:rPr>
                <w:b/>
                <w:color w:val="000000" w:themeColor="text1"/>
                <w:sz w:val="28"/>
              </w:rPr>
              <w:t>Genhone helps solo founders refine and score SaaS ideas before they build.</w:t>
            </w:r>
            <w:r w:rsidRPr="00EA3EF8">
              <w:rPr>
                <w:color w:val="000000" w:themeColor="text1"/>
              </w:rPr>
              <w:br/>
            </w:r>
            <w:r w:rsidR="00684B53" w:rsidRPr="00EA3EF8">
              <w:rPr>
                <w:color w:val="000000" w:themeColor="text1"/>
                <w:sz w:val="22"/>
              </w:rPr>
              <w:br/>
            </w:r>
            <w:r w:rsidRPr="00EA3EF8">
              <w:rPr>
                <w:color w:val="000000" w:themeColor="text1"/>
                <w:sz w:val="22"/>
              </w:rPr>
              <w:t xml:space="preserve">Start at </w:t>
            </w:r>
            <w:hyperlink r:id="rId8">
              <w:r w:rsidR="00A433E1">
                <w:rPr>
                  <w:b/>
                  <w:color w:val="E67635"/>
                  <w:sz w:val="22"/>
                </w:rPr>
                <w:t>https://genhone.com</w:t>
              </w:r>
            </w:hyperlink>
          </w:p>
        </w:tc>
      </w:tr>
    </w:tbl>
    <w:p w14:paraId="468A82A8" w14:textId="77777777" w:rsidR="007E4D77" w:rsidRDefault="007E4D77"/>
    <w:sectPr w:rsidR="007E4D77" w:rsidSect="00034616">
      <w:pgSz w:w="11909" w:h="16834"/>
      <w:pgMar w:top="936" w:right="936" w:bottom="936"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51874798">
    <w:abstractNumId w:val="8"/>
  </w:num>
  <w:num w:numId="2" w16cid:durableId="1460685981">
    <w:abstractNumId w:val="6"/>
  </w:num>
  <w:num w:numId="3" w16cid:durableId="1622607311">
    <w:abstractNumId w:val="5"/>
  </w:num>
  <w:num w:numId="4" w16cid:durableId="1019819886">
    <w:abstractNumId w:val="4"/>
  </w:num>
  <w:num w:numId="5" w16cid:durableId="1273897992">
    <w:abstractNumId w:val="7"/>
  </w:num>
  <w:num w:numId="6" w16cid:durableId="301883459">
    <w:abstractNumId w:val="3"/>
  </w:num>
  <w:num w:numId="7" w16cid:durableId="691564780">
    <w:abstractNumId w:val="2"/>
  </w:num>
  <w:num w:numId="8" w16cid:durableId="585725654">
    <w:abstractNumId w:val="1"/>
  </w:num>
  <w:num w:numId="9" w16cid:durableId="210725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380"/>
    <w:rsid w:val="0006063C"/>
    <w:rsid w:val="0015074B"/>
    <w:rsid w:val="0029639D"/>
    <w:rsid w:val="00326F90"/>
    <w:rsid w:val="0054260F"/>
    <w:rsid w:val="00684B53"/>
    <w:rsid w:val="0071672C"/>
    <w:rsid w:val="007E4D77"/>
    <w:rsid w:val="0094331A"/>
    <w:rsid w:val="00A433E1"/>
    <w:rsid w:val="00AA1D8D"/>
    <w:rsid w:val="00B47730"/>
    <w:rsid w:val="00C11357"/>
    <w:rsid w:val="00CA7F53"/>
    <w:rsid w:val="00CB0664"/>
    <w:rsid w:val="00CD6A01"/>
    <w:rsid w:val="00EA3E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DCC1EF"/>
  <w14:defaultImageDpi w14:val="300"/>
  <w15:docId w15:val="{14DAA433-E6F5-194A-AF3B-C6229384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cs="Arial"/>
      <w:color w:val="222222"/>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hone.com" TargetMode="External"/><Relationship Id="rId3" Type="http://schemas.openxmlformats.org/officeDocument/2006/relationships/styles" Target="styles.xml"/><Relationship Id="rId7" Type="http://schemas.openxmlformats.org/officeDocument/2006/relationships/hyperlink" Target="https://genhon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859</Words>
  <Characters>4600</Characters>
  <Application>Microsoft Office Word</Application>
  <DocSecurity>0</DocSecurity>
  <Lines>351</Lines>
  <Paragraphs>176</Paragraphs>
  <ScaleCrop>false</ScaleCrop>
  <HeadingPairs>
    <vt:vector size="2" baseType="variant">
      <vt:variant>
        <vt:lpstr>Title</vt:lpstr>
      </vt:variant>
      <vt:variant>
        <vt:i4>1</vt:i4>
      </vt:variant>
    </vt:vector>
  </HeadingPairs>
  <TitlesOfParts>
    <vt:vector size="1" baseType="lpstr">
      <vt:lpstr>SaaS Idea Validation Checklist - Genhone Worksheet</vt:lpstr>
    </vt:vector>
  </TitlesOfParts>
  <Manager/>
  <Company>Genhone</Company>
  <LinksUpToDate>false</LinksUpToDate>
  <CharactersWithSpaces>5360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SaaS Idea Validation Checklist - Genhone</dc:title>
  <dc:subject>Founder worksheet for validating SaaS ideas before building</dc:subject>
  <dc:creator>Genhone</dc:creator>
  <cp:keywords>Genhone, SaaS idea validation, startup worksheet, founder checklist</cp:keywords>
  <dc:description/>
  <cp:lastModifiedBy>Malte Hedderich</cp:lastModifiedBy>
  <cp:revision>3</cp:revision>
  <cp:lastPrinted>2026-05-01T15:41:00Z</cp:lastPrinted>
  <dcterms:created xsi:type="dcterms:W3CDTF">2026-05-01T15:46:00Z</dcterms:created>
  <dcterms:modified xsi:type="dcterms:W3CDTF">2026-05-01T15:47:00Z</dcterms:modified>
  <cp:category/>
</cp:coreProperties>
</file>